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248CD" w14:textId="499BC3CF" w:rsidR="00A076EE" w:rsidRPr="004C5391" w:rsidRDefault="00A076EE" w:rsidP="00A076EE">
      <w:pPr>
        <w:pStyle w:val="Default"/>
        <w:rPr>
          <w:color w:val="auto"/>
          <w:sz w:val="20"/>
          <w:szCs w:val="20"/>
        </w:rPr>
      </w:pPr>
      <w:bookmarkStart w:id="0" w:name="_GoBack"/>
      <w:bookmarkEnd w:id="0"/>
      <w:proofErr w:type="spellStart"/>
      <w:r w:rsidRPr="004C5391">
        <w:rPr>
          <w:b/>
          <w:color w:val="auto"/>
          <w:sz w:val="20"/>
          <w:szCs w:val="20"/>
        </w:rPr>
        <w:t>B</w:t>
      </w:r>
      <w:r w:rsidRPr="004C5391">
        <w:rPr>
          <w:b/>
          <w:bCs/>
          <w:color w:val="auto"/>
          <w:sz w:val="20"/>
          <w:szCs w:val="20"/>
        </w:rPr>
        <w:t>addeck</w:t>
      </w:r>
      <w:proofErr w:type="spellEnd"/>
      <w:r w:rsidRPr="004C5391">
        <w:rPr>
          <w:b/>
          <w:bCs/>
          <w:color w:val="auto"/>
          <w:sz w:val="20"/>
          <w:szCs w:val="20"/>
        </w:rPr>
        <w:t xml:space="preserve"> </w:t>
      </w:r>
      <w:r w:rsidR="00744469" w:rsidRPr="004C5391">
        <w:rPr>
          <w:b/>
          <w:bCs/>
          <w:color w:val="auto"/>
          <w:sz w:val="20"/>
          <w:szCs w:val="20"/>
        </w:rPr>
        <w:t xml:space="preserve">Farmers </w:t>
      </w:r>
      <w:r w:rsidRPr="004C5391">
        <w:rPr>
          <w:b/>
          <w:bCs/>
          <w:color w:val="auto"/>
          <w:sz w:val="20"/>
          <w:szCs w:val="20"/>
        </w:rPr>
        <w:t xml:space="preserve">Market </w:t>
      </w:r>
    </w:p>
    <w:p w14:paraId="419FAF26" w14:textId="77777777" w:rsidR="004C7175" w:rsidRPr="004C5391" w:rsidRDefault="004C7175" w:rsidP="004C7175">
      <w:pPr>
        <w:pStyle w:val="Default"/>
        <w:rPr>
          <w:color w:val="auto"/>
        </w:rPr>
      </w:pPr>
    </w:p>
    <w:p w14:paraId="260F1401" w14:textId="72D02569" w:rsidR="004C7175" w:rsidRPr="004C5391" w:rsidRDefault="004C7175" w:rsidP="004C7175">
      <w:pPr>
        <w:pStyle w:val="Default"/>
        <w:rPr>
          <w:color w:val="auto"/>
          <w:sz w:val="40"/>
          <w:szCs w:val="40"/>
        </w:rPr>
      </w:pPr>
      <w:r w:rsidRPr="004C5391">
        <w:rPr>
          <w:color w:val="auto"/>
          <w:sz w:val="40"/>
          <w:szCs w:val="40"/>
        </w:rPr>
        <w:t>Vend</w:t>
      </w:r>
      <w:r w:rsidR="00A34C23" w:rsidRPr="004C5391">
        <w:rPr>
          <w:color w:val="auto"/>
          <w:sz w:val="40"/>
          <w:szCs w:val="40"/>
        </w:rPr>
        <w:t>or Rules and Regulations</w:t>
      </w:r>
      <w:r w:rsidR="00A34C23" w:rsidRPr="004C5391">
        <w:rPr>
          <w:color w:val="auto"/>
          <w:sz w:val="40"/>
          <w:szCs w:val="40"/>
        </w:rPr>
        <w:tab/>
      </w:r>
      <w:r w:rsidR="00A34C23" w:rsidRPr="004C5391">
        <w:rPr>
          <w:color w:val="auto"/>
          <w:sz w:val="40"/>
          <w:szCs w:val="40"/>
        </w:rPr>
        <w:tab/>
      </w:r>
      <w:r w:rsidR="00A34C23" w:rsidRPr="004C5391">
        <w:rPr>
          <w:color w:val="auto"/>
          <w:sz w:val="40"/>
          <w:szCs w:val="40"/>
        </w:rPr>
        <w:tab/>
      </w:r>
      <w:r w:rsidR="00A34C23" w:rsidRPr="004C5391">
        <w:rPr>
          <w:color w:val="auto"/>
          <w:sz w:val="40"/>
          <w:szCs w:val="40"/>
        </w:rPr>
        <w:tab/>
        <w:t>201</w:t>
      </w:r>
      <w:r w:rsidR="00EA3B8C">
        <w:rPr>
          <w:color w:val="auto"/>
          <w:sz w:val="40"/>
          <w:szCs w:val="40"/>
        </w:rPr>
        <w:t>9</w:t>
      </w:r>
    </w:p>
    <w:p w14:paraId="2B7F43FB" w14:textId="77777777" w:rsidR="004C7175" w:rsidRPr="004C5391" w:rsidRDefault="004C7175" w:rsidP="004C7175">
      <w:pPr>
        <w:pStyle w:val="Default"/>
        <w:rPr>
          <w:rFonts w:ascii="Times New Roman" w:hAnsi="Times New Roman" w:cs="Times New Roman"/>
          <w:color w:val="auto"/>
          <w:sz w:val="21"/>
          <w:szCs w:val="21"/>
        </w:rPr>
      </w:pPr>
    </w:p>
    <w:p w14:paraId="4C5FB0F3" w14:textId="77777777" w:rsidR="004C7175" w:rsidRPr="00DB518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The </w:t>
      </w:r>
      <w:proofErr w:type="spellStart"/>
      <w:r w:rsidRPr="004C5391">
        <w:rPr>
          <w:rFonts w:ascii="Times New Roman" w:hAnsi="Times New Roman" w:cs="Times New Roman"/>
          <w:iCs/>
          <w:color w:val="auto"/>
          <w:sz w:val="21"/>
          <w:szCs w:val="21"/>
        </w:rPr>
        <w:t>Baddeck</w:t>
      </w:r>
      <w:proofErr w:type="spellEnd"/>
      <w:r w:rsidRPr="004C5391">
        <w:rPr>
          <w:rFonts w:ascii="Times New Roman" w:hAnsi="Times New Roman" w:cs="Times New Roman"/>
          <w:iCs/>
          <w:color w:val="auto"/>
          <w:sz w:val="21"/>
          <w:szCs w:val="21"/>
        </w:rPr>
        <w:t xml:space="preserve"> and Area Community Market Society</w:t>
      </w:r>
      <w:r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is a registered Nova Scotia non-profit society</w:t>
      </w:r>
      <w:r w:rsidR="00744469" w:rsidRPr="004C5391">
        <w:rPr>
          <w:rFonts w:ascii="Times New Roman" w:hAnsi="Times New Roman" w:cs="Times New Roman"/>
          <w:color w:val="auto"/>
          <w:sz w:val="21"/>
          <w:szCs w:val="21"/>
        </w:rPr>
        <w:t xml:space="preserve"> that operates the </w:t>
      </w:r>
      <w:proofErr w:type="spellStart"/>
      <w:r w:rsidR="00744469" w:rsidRPr="004C5391">
        <w:rPr>
          <w:rFonts w:ascii="Times New Roman" w:hAnsi="Times New Roman" w:cs="Times New Roman"/>
          <w:color w:val="auto"/>
          <w:sz w:val="21"/>
          <w:szCs w:val="21"/>
        </w:rPr>
        <w:t>Baddeck</w:t>
      </w:r>
      <w:proofErr w:type="spellEnd"/>
      <w:r w:rsidR="00744469" w:rsidRPr="004C5391">
        <w:rPr>
          <w:rFonts w:ascii="Times New Roman" w:hAnsi="Times New Roman" w:cs="Times New Roman"/>
          <w:color w:val="auto"/>
          <w:sz w:val="21"/>
          <w:szCs w:val="21"/>
        </w:rPr>
        <w:t xml:space="preserve"> Farmers Market.  The </w:t>
      </w:r>
      <w:proofErr w:type="spellStart"/>
      <w:r w:rsidR="00744469" w:rsidRPr="004C5391">
        <w:rPr>
          <w:rFonts w:ascii="Times New Roman" w:hAnsi="Times New Roman" w:cs="Times New Roman"/>
          <w:color w:val="auto"/>
          <w:sz w:val="21"/>
          <w:szCs w:val="21"/>
        </w:rPr>
        <w:t>Baddeck</w:t>
      </w:r>
      <w:proofErr w:type="spellEnd"/>
      <w:r w:rsidR="00744469" w:rsidRPr="004C5391">
        <w:rPr>
          <w:rFonts w:ascii="Times New Roman" w:hAnsi="Times New Roman" w:cs="Times New Roman"/>
          <w:color w:val="auto"/>
          <w:sz w:val="21"/>
          <w:szCs w:val="21"/>
        </w:rPr>
        <w:t xml:space="preserve"> Farmers’ Market is managed </w:t>
      </w:r>
      <w:r w:rsidRPr="004C5391">
        <w:rPr>
          <w:rFonts w:ascii="Times New Roman" w:hAnsi="Times New Roman" w:cs="Times New Roman"/>
          <w:color w:val="auto"/>
          <w:sz w:val="21"/>
          <w:szCs w:val="21"/>
        </w:rPr>
        <w:t xml:space="preserve">by an </w:t>
      </w:r>
      <w:r w:rsidRPr="004C5391">
        <w:rPr>
          <w:rFonts w:ascii="Times New Roman" w:hAnsi="Times New Roman" w:cs="Times New Roman"/>
          <w:b/>
          <w:bCs/>
          <w:color w:val="auto"/>
          <w:sz w:val="21"/>
          <w:szCs w:val="21"/>
        </w:rPr>
        <w:t xml:space="preserve">unpaid volunteer </w:t>
      </w:r>
      <w:r w:rsidR="006263FB" w:rsidRPr="004C5391">
        <w:rPr>
          <w:rFonts w:ascii="Times New Roman" w:hAnsi="Times New Roman" w:cs="Times New Roman"/>
          <w:color w:val="auto"/>
          <w:sz w:val="21"/>
          <w:szCs w:val="21"/>
        </w:rPr>
        <w:t>Board of Directors</w:t>
      </w:r>
      <w:r w:rsidRPr="004C5391">
        <w:rPr>
          <w:rFonts w:ascii="Times New Roman" w:hAnsi="Times New Roman" w:cs="Times New Roman"/>
          <w:bCs/>
          <w:color w:val="auto"/>
          <w:sz w:val="21"/>
          <w:szCs w:val="21"/>
        </w:rPr>
        <w:t>.</w:t>
      </w:r>
      <w:r w:rsidRPr="004C5391">
        <w:rPr>
          <w:rFonts w:ascii="Times New Roman" w:hAnsi="Times New Roman" w:cs="Times New Roman"/>
          <w:b/>
          <w:bCs/>
          <w:color w:val="auto"/>
          <w:sz w:val="21"/>
          <w:szCs w:val="21"/>
        </w:rPr>
        <w:t xml:space="preserve"> </w:t>
      </w:r>
      <w:r w:rsidR="00744469" w:rsidRPr="004C5391">
        <w:rPr>
          <w:rFonts w:ascii="Times New Roman" w:hAnsi="Times New Roman" w:cs="Times New Roman"/>
          <w:b/>
          <w:bCs/>
          <w:color w:val="auto"/>
          <w:sz w:val="21"/>
          <w:szCs w:val="21"/>
        </w:rPr>
        <w:t xml:space="preserve"> </w:t>
      </w:r>
      <w:r w:rsidR="00744469" w:rsidRPr="004C5391">
        <w:rPr>
          <w:rFonts w:ascii="Times New Roman" w:hAnsi="Times New Roman" w:cs="Times New Roman"/>
          <w:bCs/>
          <w:color w:val="auto"/>
          <w:sz w:val="21"/>
          <w:szCs w:val="21"/>
        </w:rPr>
        <w:t>The Market</w:t>
      </w:r>
      <w:r w:rsidR="004A260C" w:rsidRPr="004C5391">
        <w:rPr>
          <w:rFonts w:ascii="Times New Roman" w:hAnsi="Times New Roman" w:cs="Times New Roman"/>
          <w:bCs/>
          <w:color w:val="auto"/>
          <w:sz w:val="21"/>
          <w:szCs w:val="21"/>
        </w:rPr>
        <w:t xml:space="preserve"> </w:t>
      </w:r>
      <w:r w:rsidR="00744469" w:rsidRPr="004C5391">
        <w:rPr>
          <w:rFonts w:ascii="Times New Roman" w:hAnsi="Times New Roman" w:cs="Times New Roman"/>
          <w:bCs/>
          <w:color w:val="auto"/>
          <w:sz w:val="21"/>
          <w:szCs w:val="21"/>
        </w:rPr>
        <w:t xml:space="preserve">Board </w:t>
      </w:r>
      <w:r w:rsidR="004A260C" w:rsidRPr="004C5391">
        <w:rPr>
          <w:rFonts w:ascii="Times New Roman" w:hAnsi="Times New Roman" w:cs="Times New Roman"/>
          <w:bCs/>
          <w:color w:val="auto"/>
          <w:sz w:val="21"/>
          <w:szCs w:val="21"/>
        </w:rPr>
        <w:t xml:space="preserve">works in </w:t>
      </w:r>
      <w:r w:rsidRPr="004C5391">
        <w:rPr>
          <w:rFonts w:ascii="Times New Roman" w:hAnsi="Times New Roman" w:cs="Times New Roman"/>
          <w:color w:val="auto"/>
          <w:sz w:val="21"/>
          <w:szCs w:val="21"/>
        </w:rPr>
        <w:t xml:space="preserve">close cooperation </w:t>
      </w:r>
      <w:r w:rsidR="004A260C" w:rsidRPr="004C5391">
        <w:rPr>
          <w:rFonts w:ascii="Times New Roman" w:hAnsi="Times New Roman" w:cs="Times New Roman"/>
          <w:color w:val="auto"/>
          <w:sz w:val="21"/>
          <w:szCs w:val="21"/>
        </w:rPr>
        <w:t xml:space="preserve">with </w:t>
      </w:r>
      <w:r w:rsidR="00744469" w:rsidRPr="004C5391">
        <w:rPr>
          <w:rFonts w:ascii="Times New Roman" w:hAnsi="Times New Roman" w:cs="Times New Roman"/>
          <w:color w:val="auto"/>
          <w:sz w:val="21"/>
          <w:szCs w:val="21"/>
        </w:rPr>
        <w:t xml:space="preserve">Market </w:t>
      </w:r>
      <w:r w:rsidRPr="004C5391">
        <w:rPr>
          <w:rFonts w:ascii="Times New Roman" w:hAnsi="Times New Roman" w:cs="Times New Roman"/>
          <w:color w:val="auto"/>
          <w:sz w:val="21"/>
          <w:szCs w:val="21"/>
        </w:rPr>
        <w:t xml:space="preserve">vendors to achieve </w:t>
      </w:r>
      <w:r w:rsidR="00744469" w:rsidRPr="004C5391">
        <w:rPr>
          <w:rFonts w:ascii="Times New Roman" w:hAnsi="Times New Roman" w:cs="Times New Roman"/>
          <w:color w:val="auto"/>
          <w:sz w:val="21"/>
          <w:szCs w:val="21"/>
        </w:rPr>
        <w:t xml:space="preserve">its </w:t>
      </w:r>
      <w:r w:rsidRPr="004C5391">
        <w:rPr>
          <w:rFonts w:ascii="Times New Roman" w:hAnsi="Times New Roman" w:cs="Times New Roman"/>
          <w:color w:val="auto"/>
          <w:sz w:val="21"/>
          <w:szCs w:val="21"/>
        </w:rPr>
        <w:t>goals. These Market Rules</w:t>
      </w:r>
      <w:r w:rsidR="006263FB" w:rsidRPr="004C5391">
        <w:rPr>
          <w:rFonts w:ascii="Times New Roman" w:hAnsi="Times New Roman" w:cs="Times New Roman"/>
          <w:color w:val="auto"/>
          <w:sz w:val="21"/>
          <w:szCs w:val="21"/>
        </w:rPr>
        <w:t xml:space="preserve"> and Guidelines</w:t>
      </w:r>
      <w:r w:rsidRPr="004C5391">
        <w:rPr>
          <w:rFonts w:ascii="Times New Roman" w:hAnsi="Times New Roman" w:cs="Times New Roman"/>
          <w:color w:val="auto"/>
          <w:sz w:val="21"/>
          <w:szCs w:val="21"/>
        </w:rPr>
        <w:t xml:space="preserve"> are designed by the Board to act as a framework </w:t>
      </w:r>
      <w:r w:rsidR="004A260C" w:rsidRPr="004C5391">
        <w:rPr>
          <w:rFonts w:ascii="Times New Roman" w:hAnsi="Times New Roman" w:cs="Times New Roman"/>
          <w:color w:val="auto"/>
          <w:sz w:val="21"/>
          <w:szCs w:val="21"/>
        </w:rPr>
        <w:t>to</w:t>
      </w:r>
      <w:r w:rsidRPr="004C5391">
        <w:rPr>
          <w:rFonts w:ascii="Times New Roman" w:hAnsi="Times New Roman" w:cs="Times New Roman"/>
          <w:color w:val="auto"/>
          <w:sz w:val="21"/>
          <w:szCs w:val="21"/>
        </w:rPr>
        <w:t xml:space="preserve"> enable the Society, vendors, and the community to work together to ensure that the Market is successful in fulfilling its mission. The Board reserves the right to remove any </w:t>
      </w:r>
      <w:r w:rsidRPr="00DB5181">
        <w:rPr>
          <w:rFonts w:ascii="Times New Roman" w:hAnsi="Times New Roman" w:cs="Times New Roman"/>
          <w:color w:val="auto"/>
          <w:sz w:val="21"/>
          <w:szCs w:val="21"/>
        </w:rPr>
        <w:t>vendor who disrupts this process.</w:t>
      </w:r>
    </w:p>
    <w:p w14:paraId="73AADD27" w14:textId="75DCC03E" w:rsidR="00DB5181" w:rsidRPr="00DB5181" w:rsidRDefault="00DB5181" w:rsidP="00277180">
      <w:pPr>
        <w:pStyle w:val="Default"/>
        <w:spacing w:afterLines="60" w:after="144"/>
        <w:rPr>
          <w:rStyle w:val="Emphasis"/>
          <w:rFonts w:ascii="Times New Roman" w:hAnsi="Times New Roman" w:cs="Times New Roman"/>
          <w:i w:val="0"/>
          <w:color w:val="auto"/>
          <w:sz w:val="21"/>
          <w:szCs w:val="21"/>
        </w:rPr>
      </w:pPr>
      <w:r w:rsidRPr="00DB5181">
        <w:rPr>
          <w:rStyle w:val="Emphasis"/>
          <w:rFonts w:ascii="Times New Roman" w:hAnsi="Times New Roman" w:cs="Times New Roman"/>
          <w:i w:val="0"/>
          <w:color w:val="auto"/>
          <w:sz w:val="21"/>
          <w:szCs w:val="21"/>
        </w:rPr>
        <w:t>Please refer to Appendix A for the definition of a market vendor.</w:t>
      </w:r>
    </w:p>
    <w:p w14:paraId="0E144009" w14:textId="017B5650" w:rsidR="004C7175" w:rsidRPr="004C5391" w:rsidRDefault="004C7175" w:rsidP="00277180">
      <w:pPr>
        <w:pStyle w:val="Default"/>
        <w:spacing w:afterLines="60" w:after="144"/>
        <w:rPr>
          <w:rStyle w:val="Emphasis"/>
          <w:color w:val="auto"/>
        </w:rPr>
      </w:pPr>
      <w:r w:rsidRPr="004C5391">
        <w:rPr>
          <w:rStyle w:val="Emphasis"/>
          <w:color w:val="auto"/>
        </w:rPr>
        <w:t>Market Mission</w:t>
      </w:r>
    </w:p>
    <w:p w14:paraId="39E94002" w14:textId="77777777"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Our mission is to create a vibrant market that encourages local food production and economic sustainability, while fostering the spirit of community. We promote the benefits of locally produced and sourced products, through education and by building connections between consumers </w:t>
      </w:r>
      <w:r w:rsidR="00666424" w:rsidRPr="004C5391">
        <w:rPr>
          <w:rFonts w:ascii="Times New Roman" w:hAnsi="Times New Roman" w:cs="Times New Roman"/>
          <w:color w:val="auto"/>
          <w:sz w:val="21"/>
          <w:szCs w:val="21"/>
        </w:rPr>
        <w:t>and Nova Scotia producers (</w:t>
      </w:r>
      <w:r w:rsidR="00C5393B" w:rsidRPr="004C5391">
        <w:rPr>
          <w:rFonts w:ascii="Times New Roman" w:hAnsi="Times New Roman" w:cs="Times New Roman"/>
          <w:color w:val="auto"/>
          <w:sz w:val="21"/>
          <w:szCs w:val="21"/>
        </w:rPr>
        <w:t>primarily Cape Breton</w:t>
      </w:r>
      <w:r w:rsidR="00666424" w:rsidRPr="004C5391">
        <w:rPr>
          <w:rFonts w:ascii="Times New Roman" w:hAnsi="Times New Roman" w:cs="Times New Roman"/>
          <w:color w:val="auto"/>
          <w:sz w:val="21"/>
          <w:szCs w:val="21"/>
        </w:rPr>
        <w:t xml:space="preserve"> based).</w:t>
      </w:r>
      <w:r w:rsidR="00C5393B" w:rsidRPr="004C5391">
        <w:rPr>
          <w:rFonts w:ascii="Times New Roman" w:hAnsi="Times New Roman" w:cs="Times New Roman"/>
          <w:color w:val="auto"/>
          <w:sz w:val="21"/>
          <w:szCs w:val="21"/>
        </w:rPr>
        <w:t xml:space="preserve"> </w:t>
      </w:r>
    </w:p>
    <w:p w14:paraId="4449630B" w14:textId="7DDCDE84"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While the Market is food-focused, </w:t>
      </w:r>
      <w:r w:rsidR="00666424" w:rsidRPr="004C5391">
        <w:rPr>
          <w:rFonts w:ascii="Times New Roman" w:hAnsi="Times New Roman" w:cs="Times New Roman"/>
          <w:color w:val="auto"/>
          <w:sz w:val="21"/>
          <w:szCs w:val="21"/>
        </w:rPr>
        <w:t>it also i</w:t>
      </w:r>
      <w:r w:rsidRPr="004C5391">
        <w:rPr>
          <w:rFonts w:ascii="Times New Roman" w:hAnsi="Times New Roman" w:cs="Times New Roman"/>
          <w:color w:val="auto"/>
          <w:sz w:val="21"/>
          <w:szCs w:val="21"/>
        </w:rPr>
        <w:t>nclud</w:t>
      </w:r>
      <w:r w:rsidR="00666424" w:rsidRPr="004C5391">
        <w:rPr>
          <w:rFonts w:ascii="Times New Roman" w:hAnsi="Times New Roman" w:cs="Times New Roman"/>
          <w:color w:val="auto"/>
          <w:sz w:val="21"/>
          <w:szCs w:val="21"/>
        </w:rPr>
        <w:t>es</w:t>
      </w:r>
      <w:r w:rsidRPr="004C5391">
        <w:rPr>
          <w:rFonts w:ascii="Times New Roman" w:hAnsi="Times New Roman" w:cs="Times New Roman"/>
          <w:color w:val="auto"/>
          <w:sz w:val="21"/>
          <w:szCs w:val="21"/>
        </w:rPr>
        <w:t xml:space="preserve"> artisanal crafts and non-food agricultural products. To support </w:t>
      </w:r>
      <w:r w:rsidR="006F3CF3" w:rsidRPr="004C5391">
        <w:rPr>
          <w:rFonts w:ascii="Times New Roman" w:hAnsi="Times New Roman" w:cs="Times New Roman"/>
          <w:color w:val="auto"/>
          <w:sz w:val="21"/>
          <w:szCs w:val="21"/>
        </w:rPr>
        <w:t>its mission</w:t>
      </w:r>
      <w:r w:rsidRPr="004C5391">
        <w:rPr>
          <w:rFonts w:ascii="Times New Roman" w:hAnsi="Times New Roman" w:cs="Times New Roman"/>
          <w:color w:val="auto"/>
          <w:sz w:val="21"/>
          <w:szCs w:val="21"/>
        </w:rPr>
        <w:t xml:space="preserve">, </w:t>
      </w:r>
      <w:r w:rsidR="00666424" w:rsidRPr="004C5391">
        <w:rPr>
          <w:rFonts w:ascii="Times New Roman" w:hAnsi="Times New Roman" w:cs="Times New Roman"/>
          <w:color w:val="auto"/>
          <w:sz w:val="21"/>
          <w:szCs w:val="21"/>
        </w:rPr>
        <w:t>the market a</w:t>
      </w:r>
      <w:r w:rsidRPr="004C5391">
        <w:rPr>
          <w:rFonts w:ascii="Times New Roman" w:hAnsi="Times New Roman" w:cs="Times New Roman"/>
          <w:color w:val="auto"/>
          <w:sz w:val="21"/>
          <w:szCs w:val="21"/>
        </w:rPr>
        <w:t>im</w:t>
      </w:r>
      <w:r w:rsidR="00666424" w:rsidRPr="004C5391">
        <w:rPr>
          <w:rFonts w:ascii="Times New Roman" w:hAnsi="Times New Roman" w:cs="Times New Roman"/>
          <w:color w:val="auto"/>
          <w:sz w:val="21"/>
          <w:szCs w:val="21"/>
        </w:rPr>
        <w:t>s</w:t>
      </w:r>
      <w:r w:rsidRPr="004C5391">
        <w:rPr>
          <w:rFonts w:ascii="Times New Roman" w:hAnsi="Times New Roman" w:cs="Times New Roman"/>
          <w:color w:val="auto"/>
          <w:sz w:val="21"/>
          <w:szCs w:val="21"/>
        </w:rPr>
        <w:t xml:space="preserve"> for a </w:t>
      </w:r>
      <w:r w:rsidR="00666424" w:rsidRPr="004C5391">
        <w:rPr>
          <w:rFonts w:ascii="Times New Roman" w:hAnsi="Times New Roman" w:cs="Times New Roman"/>
          <w:color w:val="auto"/>
          <w:sz w:val="21"/>
          <w:szCs w:val="21"/>
        </w:rPr>
        <w:t xml:space="preserve">distribution of </w:t>
      </w:r>
      <w:r w:rsidR="00CA5930">
        <w:rPr>
          <w:rFonts w:ascii="Times New Roman" w:hAnsi="Times New Roman" w:cs="Times New Roman"/>
          <w:color w:val="auto"/>
          <w:sz w:val="21"/>
          <w:szCs w:val="21"/>
        </w:rPr>
        <w:t>6</w:t>
      </w:r>
      <w:r w:rsidRPr="004C5391">
        <w:rPr>
          <w:rFonts w:ascii="Times New Roman" w:hAnsi="Times New Roman" w:cs="Times New Roman"/>
          <w:color w:val="auto"/>
          <w:sz w:val="21"/>
          <w:szCs w:val="21"/>
        </w:rPr>
        <w:t xml:space="preserve">0% food and </w:t>
      </w:r>
      <w:r w:rsidR="00CA5930">
        <w:rPr>
          <w:rFonts w:ascii="Times New Roman" w:hAnsi="Times New Roman" w:cs="Times New Roman"/>
          <w:color w:val="auto"/>
          <w:sz w:val="21"/>
          <w:szCs w:val="21"/>
        </w:rPr>
        <w:t>4</w:t>
      </w:r>
      <w:r w:rsidRPr="004C5391">
        <w:rPr>
          <w:rFonts w:ascii="Times New Roman" w:hAnsi="Times New Roman" w:cs="Times New Roman"/>
          <w:color w:val="auto"/>
          <w:sz w:val="21"/>
          <w:szCs w:val="21"/>
        </w:rPr>
        <w:t xml:space="preserve">0% non-food products. </w:t>
      </w:r>
      <w:r w:rsidR="00666424" w:rsidRPr="004C5391">
        <w:rPr>
          <w:rFonts w:ascii="Times New Roman" w:hAnsi="Times New Roman" w:cs="Times New Roman"/>
          <w:color w:val="auto"/>
          <w:sz w:val="21"/>
          <w:szCs w:val="21"/>
        </w:rPr>
        <w:t xml:space="preserve"> The market does not </w:t>
      </w:r>
      <w:r w:rsidRPr="004C5391">
        <w:rPr>
          <w:rFonts w:ascii="Times New Roman" w:hAnsi="Times New Roman" w:cs="Times New Roman"/>
          <w:color w:val="auto"/>
          <w:sz w:val="21"/>
          <w:szCs w:val="21"/>
        </w:rPr>
        <w:t>accept service providers</w:t>
      </w:r>
      <w:r w:rsidR="002B42C6" w:rsidRPr="004C5391">
        <w:rPr>
          <w:rFonts w:ascii="Times New Roman" w:hAnsi="Times New Roman" w:cs="Times New Roman"/>
          <w:color w:val="auto"/>
          <w:sz w:val="21"/>
          <w:szCs w:val="21"/>
        </w:rPr>
        <w:t>.</w:t>
      </w:r>
    </w:p>
    <w:p w14:paraId="4E69806D" w14:textId="77777777" w:rsidR="004C7175" w:rsidRPr="004C5391" w:rsidRDefault="004C7175" w:rsidP="00277180">
      <w:pPr>
        <w:pStyle w:val="Default"/>
        <w:spacing w:afterLines="60" w:after="144"/>
        <w:rPr>
          <w:rStyle w:val="Emphasis"/>
          <w:color w:val="auto"/>
        </w:rPr>
      </w:pPr>
      <w:r w:rsidRPr="004C5391">
        <w:rPr>
          <w:rStyle w:val="Emphasis"/>
          <w:color w:val="auto"/>
        </w:rPr>
        <w:t>Products</w:t>
      </w:r>
    </w:p>
    <w:p w14:paraId="4070B0DC" w14:textId="0AE836D0"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All products </w:t>
      </w:r>
      <w:r w:rsidR="002B42C6" w:rsidRPr="004C5391">
        <w:rPr>
          <w:rFonts w:ascii="Times New Roman" w:hAnsi="Times New Roman" w:cs="Times New Roman"/>
          <w:color w:val="auto"/>
          <w:sz w:val="21"/>
          <w:szCs w:val="21"/>
        </w:rPr>
        <w:t xml:space="preserve">sold at the </w:t>
      </w:r>
      <w:proofErr w:type="spellStart"/>
      <w:r w:rsidR="002B42C6" w:rsidRPr="004C5391">
        <w:rPr>
          <w:rFonts w:ascii="Times New Roman" w:hAnsi="Times New Roman" w:cs="Times New Roman"/>
          <w:color w:val="auto"/>
          <w:sz w:val="21"/>
          <w:szCs w:val="21"/>
        </w:rPr>
        <w:t>Baddeck</w:t>
      </w:r>
      <w:proofErr w:type="spellEnd"/>
      <w:r w:rsidR="002B42C6" w:rsidRPr="004C5391">
        <w:rPr>
          <w:rFonts w:ascii="Times New Roman" w:hAnsi="Times New Roman" w:cs="Times New Roman"/>
          <w:color w:val="auto"/>
          <w:sz w:val="21"/>
          <w:szCs w:val="21"/>
        </w:rPr>
        <w:t xml:space="preserve"> Farmers Market </w:t>
      </w:r>
      <w:r w:rsidRPr="004C5391">
        <w:rPr>
          <w:rFonts w:ascii="Times New Roman" w:hAnsi="Times New Roman" w:cs="Times New Roman"/>
          <w:color w:val="auto"/>
          <w:sz w:val="21"/>
          <w:szCs w:val="21"/>
        </w:rPr>
        <w:t xml:space="preserve">must be grown or produced in </w:t>
      </w:r>
      <w:r w:rsidR="00C5393B" w:rsidRPr="004C5391">
        <w:rPr>
          <w:rFonts w:ascii="Times New Roman" w:hAnsi="Times New Roman" w:cs="Times New Roman"/>
          <w:color w:val="auto"/>
          <w:sz w:val="21"/>
          <w:szCs w:val="21"/>
        </w:rPr>
        <w:t>Nova Scotia</w:t>
      </w:r>
      <w:r w:rsidRPr="004C5391">
        <w:rPr>
          <w:rFonts w:ascii="Times New Roman" w:hAnsi="Times New Roman" w:cs="Times New Roman"/>
          <w:color w:val="auto"/>
          <w:sz w:val="21"/>
          <w:szCs w:val="21"/>
        </w:rPr>
        <w:t xml:space="preserve"> and </w:t>
      </w:r>
      <w:r w:rsidR="002B42C6" w:rsidRPr="004C5391">
        <w:rPr>
          <w:rFonts w:ascii="Times New Roman" w:hAnsi="Times New Roman" w:cs="Times New Roman"/>
          <w:color w:val="auto"/>
          <w:sz w:val="21"/>
          <w:szCs w:val="21"/>
        </w:rPr>
        <w:t xml:space="preserve">background </w:t>
      </w:r>
      <w:r w:rsidRPr="004C5391">
        <w:rPr>
          <w:rFonts w:ascii="Times New Roman" w:hAnsi="Times New Roman" w:cs="Times New Roman"/>
          <w:color w:val="auto"/>
          <w:sz w:val="21"/>
          <w:szCs w:val="21"/>
        </w:rPr>
        <w:t xml:space="preserve">information </w:t>
      </w:r>
      <w:r w:rsidR="002B42C6" w:rsidRPr="004C5391">
        <w:rPr>
          <w:rFonts w:ascii="Times New Roman" w:hAnsi="Times New Roman" w:cs="Times New Roman"/>
          <w:color w:val="auto"/>
          <w:sz w:val="21"/>
          <w:szCs w:val="21"/>
        </w:rPr>
        <w:t xml:space="preserve">on product sourcing </w:t>
      </w:r>
      <w:r w:rsidRPr="004C5391">
        <w:rPr>
          <w:rFonts w:ascii="Times New Roman" w:hAnsi="Times New Roman" w:cs="Times New Roman"/>
          <w:color w:val="auto"/>
          <w:sz w:val="21"/>
          <w:szCs w:val="21"/>
        </w:rPr>
        <w:t xml:space="preserve">must be </w:t>
      </w:r>
      <w:r w:rsidR="002B42C6" w:rsidRPr="004C5391">
        <w:rPr>
          <w:rFonts w:ascii="Times New Roman" w:hAnsi="Times New Roman" w:cs="Times New Roman"/>
          <w:color w:val="auto"/>
          <w:sz w:val="21"/>
          <w:szCs w:val="21"/>
        </w:rPr>
        <w:t xml:space="preserve">readily </w:t>
      </w:r>
      <w:r w:rsidRPr="004C5391">
        <w:rPr>
          <w:rFonts w:ascii="Times New Roman" w:hAnsi="Times New Roman" w:cs="Times New Roman"/>
          <w:color w:val="auto"/>
          <w:sz w:val="21"/>
          <w:szCs w:val="21"/>
        </w:rPr>
        <w:t xml:space="preserve">available </w:t>
      </w:r>
      <w:r w:rsidR="002B42C6" w:rsidRPr="004C5391">
        <w:rPr>
          <w:rFonts w:ascii="Times New Roman" w:hAnsi="Times New Roman" w:cs="Times New Roman"/>
          <w:color w:val="auto"/>
          <w:sz w:val="21"/>
          <w:szCs w:val="21"/>
        </w:rPr>
        <w:t>for c</w:t>
      </w:r>
      <w:r w:rsidRPr="004C5391">
        <w:rPr>
          <w:rFonts w:ascii="Times New Roman" w:hAnsi="Times New Roman" w:cs="Times New Roman"/>
          <w:color w:val="auto"/>
          <w:sz w:val="21"/>
          <w:szCs w:val="21"/>
        </w:rPr>
        <w:t xml:space="preserve">ustomers. Preference is given to local, </w:t>
      </w:r>
      <w:r w:rsidR="00CA5930">
        <w:rPr>
          <w:rFonts w:ascii="Times New Roman" w:hAnsi="Times New Roman" w:cs="Times New Roman"/>
          <w:color w:val="auto"/>
          <w:sz w:val="21"/>
          <w:szCs w:val="21"/>
        </w:rPr>
        <w:t>non-processed,</w:t>
      </w:r>
      <w:r w:rsidRPr="004C5391">
        <w:rPr>
          <w:rFonts w:ascii="Times New Roman" w:hAnsi="Times New Roman" w:cs="Times New Roman"/>
          <w:color w:val="auto"/>
          <w:sz w:val="21"/>
          <w:szCs w:val="21"/>
        </w:rPr>
        <w:t xml:space="preserve"> value-added and artisanal products</w:t>
      </w:r>
      <w:r w:rsidR="002B42C6" w:rsidRPr="004C5391">
        <w:rPr>
          <w:rFonts w:ascii="Times New Roman" w:hAnsi="Times New Roman" w:cs="Times New Roman"/>
          <w:color w:val="auto"/>
          <w:sz w:val="21"/>
          <w:szCs w:val="21"/>
        </w:rPr>
        <w:t xml:space="preserve"> </w:t>
      </w:r>
      <w:r w:rsidR="00CA5930">
        <w:rPr>
          <w:rFonts w:ascii="Times New Roman" w:hAnsi="Times New Roman" w:cs="Times New Roman"/>
          <w:color w:val="auto"/>
          <w:sz w:val="21"/>
          <w:szCs w:val="21"/>
        </w:rPr>
        <w:t>(</w:t>
      </w:r>
      <w:r w:rsidRPr="004C5391">
        <w:rPr>
          <w:rFonts w:ascii="Times New Roman" w:hAnsi="Times New Roman" w:cs="Times New Roman"/>
          <w:color w:val="auto"/>
          <w:sz w:val="21"/>
          <w:szCs w:val="21"/>
        </w:rPr>
        <w:t>whose ingredients or raw materials are also sourced locally</w:t>
      </w:r>
      <w:r w:rsidR="00CC640F" w:rsidRPr="004C5391">
        <w:rPr>
          <w:rFonts w:ascii="Times New Roman" w:hAnsi="Times New Roman" w:cs="Times New Roman"/>
          <w:color w:val="auto"/>
          <w:sz w:val="21"/>
          <w:szCs w:val="21"/>
        </w:rPr>
        <w:t xml:space="preserve"> </w:t>
      </w:r>
      <w:r w:rsidR="002B42C6" w:rsidRPr="004C5391">
        <w:rPr>
          <w:rFonts w:ascii="Times New Roman" w:hAnsi="Times New Roman" w:cs="Times New Roman"/>
          <w:color w:val="auto"/>
          <w:sz w:val="21"/>
          <w:szCs w:val="21"/>
        </w:rPr>
        <w:t>and/</w:t>
      </w:r>
      <w:r w:rsidRPr="004C5391">
        <w:rPr>
          <w:rFonts w:ascii="Times New Roman" w:hAnsi="Times New Roman" w:cs="Times New Roman"/>
          <w:color w:val="auto"/>
          <w:sz w:val="21"/>
          <w:szCs w:val="21"/>
        </w:rPr>
        <w:t>or sustainably</w:t>
      </w:r>
      <w:r w:rsidR="00CA5930">
        <w:rPr>
          <w:rFonts w:ascii="Times New Roman" w:hAnsi="Times New Roman" w:cs="Times New Roman"/>
          <w:color w:val="auto"/>
          <w:sz w:val="21"/>
          <w:szCs w:val="21"/>
        </w:rPr>
        <w:t>)</w:t>
      </w:r>
      <w:r w:rsidRPr="004C5391">
        <w:rPr>
          <w:rFonts w:ascii="Times New Roman" w:hAnsi="Times New Roman" w:cs="Times New Roman"/>
          <w:color w:val="auto"/>
          <w:sz w:val="21"/>
          <w:szCs w:val="21"/>
        </w:rPr>
        <w:t xml:space="preserve">. Absolutely </w:t>
      </w:r>
      <w:r w:rsidRPr="004C5391">
        <w:rPr>
          <w:rFonts w:ascii="Times New Roman" w:hAnsi="Times New Roman" w:cs="Times New Roman"/>
          <w:i/>
          <w:iCs/>
          <w:color w:val="auto"/>
          <w:sz w:val="21"/>
          <w:szCs w:val="21"/>
        </w:rPr>
        <w:t>no</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 xml:space="preserve">resale, second-hand, or flea-market items are permitted at the </w:t>
      </w:r>
      <w:proofErr w:type="spellStart"/>
      <w:r w:rsidR="004A260C" w:rsidRPr="004C5391">
        <w:rPr>
          <w:rFonts w:ascii="Times New Roman" w:hAnsi="Times New Roman" w:cs="Times New Roman"/>
          <w:color w:val="auto"/>
          <w:sz w:val="21"/>
          <w:szCs w:val="21"/>
        </w:rPr>
        <w:t>Baddeck</w:t>
      </w:r>
      <w:proofErr w:type="spellEnd"/>
      <w:r w:rsidR="004A260C" w:rsidRPr="004C5391">
        <w:rPr>
          <w:rFonts w:ascii="Times New Roman" w:hAnsi="Times New Roman" w:cs="Times New Roman"/>
          <w:color w:val="auto"/>
          <w:sz w:val="21"/>
          <w:szCs w:val="21"/>
        </w:rPr>
        <w:t xml:space="preserve"> Farmers Market.</w:t>
      </w:r>
    </w:p>
    <w:p w14:paraId="3E3DCAE7" w14:textId="77777777"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The Board reserves the right to limit the number of similar non-food items to ensure that the </w:t>
      </w:r>
      <w:r w:rsidR="002B42C6" w:rsidRPr="004C5391">
        <w:rPr>
          <w:rFonts w:ascii="Times New Roman" w:hAnsi="Times New Roman" w:cs="Times New Roman"/>
          <w:color w:val="auto"/>
          <w:sz w:val="21"/>
          <w:szCs w:val="21"/>
        </w:rPr>
        <w:t>m</w:t>
      </w:r>
      <w:r w:rsidRPr="004C5391">
        <w:rPr>
          <w:rFonts w:ascii="Times New Roman" w:hAnsi="Times New Roman" w:cs="Times New Roman"/>
          <w:color w:val="auto"/>
          <w:sz w:val="21"/>
          <w:szCs w:val="21"/>
        </w:rPr>
        <w:t xml:space="preserve">arket maintains a diverse range of products to interest our customers. In all cases, the Board will determine, in its own discretion, what products may and may not be sold at the </w:t>
      </w:r>
      <w:r w:rsidR="002B42C6" w:rsidRPr="004C5391">
        <w:rPr>
          <w:rFonts w:ascii="Times New Roman" w:hAnsi="Times New Roman" w:cs="Times New Roman"/>
          <w:color w:val="auto"/>
          <w:sz w:val="21"/>
          <w:szCs w:val="21"/>
        </w:rPr>
        <w:t>m</w:t>
      </w:r>
      <w:r w:rsidRPr="004C5391">
        <w:rPr>
          <w:rFonts w:ascii="Times New Roman" w:hAnsi="Times New Roman" w:cs="Times New Roman"/>
          <w:color w:val="auto"/>
          <w:sz w:val="21"/>
          <w:szCs w:val="21"/>
        </w:rPr>
        <w:t>arket.</w:t>
      </w:r>
    </w:p>
    <w:p w14:paraId="639DD7BB" w14:textId="77777777" w:rsidR="004C7175" w:rsidRPr="004C5391" w:rsidRDefault="004C7175" w:rsidP="00277180">
      <w:pPr>
        <w:pStyle w:val="Default"/>
        <w:spacing w:afterLines="60" w:after="144"/>
        <w:rPr>
          <w:rStyle w:val="Emphasis"/>
          <w:color w:val="auto"/>
        </w:rPr>
      </w:pPr>
      <w:r w:rsidRPr="004C5391">
        <w:rPr>
          <w:rStyle w:val="Emphasis"/>
          <w:color w:val="auto"/>
        </w:rPr>
        <w:t>Vendor Tables and Fees</w:t>
      </w:r>
    </w:p>
    <w:p w14:paraId="396A1CA4" w14:textId="3D989A27"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Plain, uncovered tables are provided by the </w:t>
      </w:r>
      <w:r w:rsidR="002B42C6" w:rsidRPr="004C5391">
        <w:rPr>
          <w:rFonts w:ascii="Times New Roman" w:hAnsi="Times New Roman" w:cs="Times New Roman"/>
          <w:color w:val="auto"/>
          <w:sz w:val="21"/>
          <w:szCs w:val="21"/>
        </w:rPr>
        <w:t>m</w:t>
      </w:r>
      <w:r w:rsidRPr="004C5391">
        <w:rPr>
          <w:rFonts w:ascii="Times New Roman" w:hAnsi="Times New Roman" w:cs="Times New Roman"/>
          <w:color w:val="auto"/>
          <w:sz w:val="21"/>
          <w:szCs w:val="21"/>
        </w:rPr>
        <w:t xml:space="preserve">arket. Vendors are responsible to set up their own tables and put them away each week. Help will be provided to those who find this task physically challenging. Each vendor is responsible for </w:t>
      </w:r>
      <w:r w:rsidR="000F0B26" w:rsidRPr="004C5391">
        <w:rPr>
          <w:rFonts w:ascii="Times New Roman" w:hAnsi="Times New Roman" w:cs="Times New Roman"/>
          <w:color w:val="auto"/>
          <w:sz w:val="21"/>
          <w:szCs w:val="21"/>
        </w:rPr>
        <w:t>mainta</w:t>
      </w:r>
      <w:r w:rsidR="002B42C6" w:rsidRPr="004C5391">
        <w:rPr>
          <w:rFonts w:ascii="Times New Roman" w:hAnsi="Times New Roman" w:cs="Times New Roman"/>
          <w:color w:val="auto"/>
          <w:sz w:val="21"/>
          <w:szCs w:val="21"/>
        </w:rPr>
        <w:t xml:space="preserve">ining a </w:t>
      </w:r>
      <w:r w:rsidRPr="004C5391">
        <w:rPr>
          <w:rFonts w:ascii="Times New Roman" w:hAnsi="Times New Roman" w:cs="Times New Roman"/>
          <w:color w:val="auto"/>
          <w:sz w:val="21"/>
          <w:szCs w:val="21"/>
        </w:rPr>
        <w:t>clean</w:t>
      </w:r>
      <w:r w:rsidR="000F0B26"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and safe</w:t>
      </w:r>
      <w:r w:rsidR="000F0B26" w:rsidRPr="004C5391">
        <w:rPr>
          <w:rFonts w:ascii="Times New Roman" w:hAnsi="Times New Roman" w:cs="Times New Roman"/>
          <w:color w:val="auto"/>
          <w:sz w:val="21"/>
          <w:szCs w:val="21"/>
        </w:rPr>
        <w:t xml:space="preserve"> environment around their table(s). </w:t>
      </w:r>
      <w:r w:rsidRPr="004C5391">
        <w:rPr>
          <w:rFonts w:ascii="Times New Roman" w:hAnsi="Times New Roman" w:cs="Times New Roman"/>
          <w:color w:val="auto"/>
          <w:sz w:val="21"/>
          <w:szCs w:val="21"/>
        </w:rPr>
        <w:t xml:space="preserve"> Waste bins are provided </w:t>
      </w:r>
      <w:r w:rsidR="000F0B26" w:rsidRPr="004C5391">
        <w:rPr>
          <w:rFonts w:ascii="Times New Roman" w:hAnsi="Times New Roman" w:cs="Times New Roman"/>
          <w:color w:val="auto"/>
          <w:sz w:val="21"/>
          <w:szCs w:val="21"/>
        </w:rPr>
        <w:t>at the market site.</w:t>
      </w:r>
    </w:p>
    <w:p w14:paraId="36D99526" w14:textId="741352FC" w:rsidR="004C7175" w:rsidRPr="004C5391" w:rsidRDefault="00115C94"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Please refer to Appendix B for the </w:t>
      </w:r>
      <w:r w:rsidR="00DB5181">
        <w:rPr>
          <w:rFonts w:ascii="Times New Roman" w:hAnsi="Times New Roman" w:cs="Times New Roman"/>
          <w:color w:val="auto"/>
          <w:sz w:val="21"/>
          <w:szCs w:val="21"/>
        </w:rPr>
        <w:t>201</w:t>
      </w:r>
      <w:r w:rsidR="00E42946">
        <w:rPr>
          <w:rFonts w:ascii="Times New Roman" w:hAnsi="Times New Roman" w:cs="Times New Roman"/>
          <w:color w:val="auto"/>
          <w:sz w:val="21"/>
          <w:szCs w:val="21"/>
        </w:rPr>
        <w:t>9</w:t>
      </w:r>
      <w:r w:rsidR="00DB5181">
        <w:rPr>
          <w:rFonts w:ascii="Times New Roman" w:hAnsi="Times New Roman" w:cs="Times New Roman"/>
          <w:color w:val="auto"/>
          <w:sz w:val="21"/>
          <w:szCs w:val="21"/>
        </w:rPr>
        <w:t xml:space="preserve"> Vendor F</w:t>
      </w:r>
      <w:r w:rsidRPr="004C5391">
        <w:rPr>
          <w:rFonts w:ascii="Times New Roman" w:hAnsi="Times New Roman" w:cs="Times New Roman"/>
          <w:color w:val="auto"/>
          <w:sz w:val="21"/>
          <w:szCs w:val="21"/>
        </w:rPr>
        <w:t xml:space="preserve">ee </w:t>
      </w:r>
      <w:r w:rsidR="00DB5181">
        <w:rPr>
          <w:rFonts w:ascii="Times New Roman" w:hAnsi="Times New Roman" w:cs="Times New Roman"/>
          <w:color w:val="auto"/>
          <w:sz w:val="21"/>
          <w:szCs w:val="21"/>
        </w:rPr>
        <w:t>S</w:t>
      </w:r>
      <w:r w:rsidRPr="004C5391">
        <w:rPr>
          <w:rFonts w:ascii="Times New Roman" w:hAnsi="Times New Roman" w:cs="Times New Roman"/>
          <w:color w:val="auto"/>
          <w:sz w:val="21"/>
          <w:szCs w:val="21"/>
        </w:rPr>
        <w:t xml:space="preserve">chedule. </w:t>
      </w:r>
    </w:p>
    <w:p w14:paraId="543B96EA" w14:textId="77777777" w:rsidR="004C7175" w:rsidRPr="004C5391" w:rsidRDefault="004C7175" w:rsidP="00277180">
      <w:pPr>
        <w:pStyle w:val="Default"/>
        <w:spacing w:afterLines="60" w:after="144"/>
        <w:rPr>
          <w:rStyle w:val="Emphasis"/>
          <w:color w:val="auto"/>
        </w:rPr>
      </w:pPr>
      <w:r w:rsidRPr="004C5391">
        <w:rPr>
          <w:rStyle w:val="Emphasis"/>
          <w:color w:val="auto"/>
        </w:rPr>
        <w:t>Location</w:t>
      </w:r>
    </w:p>
    <w:p w14:paraId="0D196D1F" w14:textId="581A0754" w:rsidR="004C7175" w:rsidRPr="004C5391" w:rsidRDefault="000F0B26"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The market </w:t>
      </w:r>
      <w:r w:rsidR="004C7175" w:rsidRPr="004C5391">
        <w:rPr>
          <w:rFonts w:ascii="Times New Roman" w:hAnsi="Times New Roman" w:cs="Times New Roman"/>
          <w:color w:val="auto"/>
          <w:sz w:val="21"/>
          <w:szCs w:val="21"/>
        </w:rPr>
        <w:t xml:space="preserve">cannot guarantee </w:t>
      </w:r>
      <w:r w:rsidRPr="004C5391">
        <w:rPr>
          <w:rFonts w:ascii="Times New Roman" w:hAnsi="Times New Roman" w:cs="Times New Roman"/>
          <w:color w:val="auto"/>
          <w:sz w:val="21"/>
          <w:szCs w:val="21"/>
        </w:rPr>
        <w:t xml:space="preserve">a vendor has the same setup location for each market </w:t>
      </w:r>
      <w:r w:rsidR="004C7175" w:rsidRPr="004C5391">
        <w:rPr>
          <w:rFonts w:ascii="Times New Roman" w:hAnsi="Times New Roman" w:cs="Times New Roman"/>
          <w:color w:val="auto"/>
          <w:sz w:val="21"/>
          <w:szCs w:val="21"/>
        </w:rPr>
        <w:t>week</w:t>
      </w:r>
      <w:r w:rsidRPr="004C5391">
        <w:rPr>
          <w:rFonts w:ascii="Times New Roman" w:hAnsi="Times New Roman" w:cs="Times New Roman"/>
          <w:color w:val="auto"/>
          <w:sz w:val="21"/>
          <w:szCs w:val="21"/>
        </w:rPr>
        <w:t xml:space="preserve">. </w:t>
      </w:r>
      <w:r w:rsidR="004C7175"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 xml:space="preserve">The market </w:t>
      </w:r>
      <w:r w:rsidR="004C7175" w:rsidRPr="004C5391">
        <w:rPr>
          <w:rFonts w:ascii="Times New Roman" w:hAnsi="Times New Roman" w:cs="Times New Roman"/>
          <w:color w:val="auto"/>
          <w:sz w:val="21"/>
          <w:szCs w:val="21"/>
        </w:rPr>
        <w:t>reserve</w:t>
      </w:r>
      <w:r w:rsidRPr="004C5391">
        <w:rPr>
          <w:rFonts w:ascii="Times New Roman" w:hAnsi="Times New Roman" w:cs="Times New Roman"/>
          <w:color w:val="auto"/>
          <w:sz w:val="21"/>
          <w:szCs w:val="21"/>
        </w:rPr>
        <w:t>s</w:t>
      </w:r>
      <w:r w:rsidR="004C7175" w:rsidRPr="004C5391">
        <w:rPr>
          <w:rFonts w:ascii="Times New Roman" w:hAnsi="Times New Roman" w:cs="Times New Roman"/>
          <w:color w:val="auto"/>
          <w:sz w:val="21"/>
          <w:szCs w:val="21"/>
        </w:rPr>
        <w:t xml:space="preserve"> the right to assign </w:t>
      </w:r>
      <w:r w:rsidR="00CA5930">
        <w:rPr>
          <w:rFonts w:ascii="Times New Roman" w:hAnsi="Times New Roman" w:cs="Times New Roman"/>
          <w:color w:val="auto"/>
          <w:sz w:val="21"/>
          <w:szCs w:val="21"/>
        </w:rPr>
        <w:t xml:space="preserve">a specific </w:t>
      </w:r>
      <w:r w:rsidR="004C7175" w:rsidRPr="004C5391">
        <w:rPr>
          <w:rFonts w:ascii="Times New Roman" w:hAnsi="Times New Roman" w:cs="Times New Roman"/>
          <w:color w:val="auto"/>
          <w:sz w:val="21"/>
          <w:szCs w:val="21"/>
        </w:rPr>
        <w:t xml:space="preserve">location to </w:t>
      </w:r>
      <w:r w:rsidR="00CA5930">
        <w:rPr>
          <w:rFonts w:ascii="Times New Roman" w:hAnsi="Times New Roman" w:cs="Times New Roman"/>
          <w:color w:val="auto"/>
          <w:sz w:val="21"/>
          <w:szCs w:val="21"/>
        </w:rPr>
        <w:t>each</w:t>
      </w:r>
      <w:r w:rsidR="004C7175" w:rsidRPr="004C5391">
        <w:rPr>
          <w:rFonts w:ascii="Times New Roman" w:hAnsi="Times New Roman" w:cs="Times New Roman"/>
          <w:color w:val="auto"/>
          <w:sz w:val="21"/>
          <w:szCs w:val="21"/>
        </w:rPr>
        <w:t xml:space="preserve"> vendor.</w:t>
      </w:r>
      <w:r w:rsidR="00CC640F"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 xml:space="preserve">This is done </w:t>
      </w:r>
      <w:r w:rsidR="004C7175" w:rsidRPr="004C5391">
        <w:rPr>
          <w:rFonts w:ascii="Times New Roman" w:hAnsi="Times New Roman" w:cs="Times New Roman"/>
          <w:color w:val="auto"/>
          <w:sz w:val="21"/>
          <w:szCs w:val="21"/>
        </w:rPr>
        <w:t xml:space="preserve">to keep the market aesthetically pleasing to customers and provide the </w:t>
      </w:r>
      <w:r w:rsidRPr="004C5391">
        <w:rPr>
          <w:rFonts w:ascii="Times New Roman" w:hAnsi="Times New Roman" w:cs="Times New Roman"/>
          <w:color w:val="auto"/>
          <w:sz w:val="21"/>
          <w:szCs w:val="21"/>
        </w:rPr>
        <w:t xml:space="preserve">optimum </w:t>
      </w:r>
      <w:r w:rsidR="004C7175" w:rsidRPr="004C5391">
        <w:rPr>
          <w:rFonts w:ascii="Times New Roman" w:hAnsi="Times New Roman" w:cs="Times New Roman"/>
          <w:color w:val="auto"/>
          <w:sz w:val="21"/>
          <w:szCs w:val="21"/>
        </w:rPr>
        <w:t xml:space="preserve">traffic flow.  </w:t>
      </w:r>
    </w:p>
    <w:p w14:paraId="237BF722" w14:textId="77777777" w:rsidR="004C7175" w:rsidRPr="004C5391" w:rsidRDefault="004C7175" w:rsidP="00277180">
      <w:pPr>
        <w:pStyle w:val="Default"/>
        <w:spacing w:afterLines="60" w:after="144"/>
        <w:rPr>
          <w:rStyle w:val="Emphasis"/>
          <w:color w:val="auto"/>
        </w:rPr>
      </w:pPr>
      <w:r w:rsidRPr="004C5391">
        <w:rPr>
          <w:rStyle w:val="Emphasis"/>
          <w:color w:val="auto"/>
        </w:rPr>
        <w:t>Signage</w:t>
      </w:r>
    </w:p>
    <w:p w14:paraId="65C4A805" w14:textId="77777777"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If a vendor wishes to use signage, it must be displayed on the vendor’s own table or be freestanding; it must be safe, secure, and non-damaging to the premises.</w:t>
      </w:r>
    </w:p>
    <w:p w14:paraId="446EAB65" w14:textId="77777777" w:rsidR="004C7175" w:rsidRPr="004C5391" w:rsidRDefault="00E8005A" w:rsidP="00277180">
      <w:pPr>
        <w:pStyle w:val="Default"/>
        <w:spacing w:afterLines="60" w:after="144"/>
        <w:rPr>
          <w:rFonts w:ascii="Times New Roman" w:hAnsi="Times New Roman" w:cs="Times New Roman"/>
          <w:color w:val="auto"/>
          <w:sz w:val="21"/>
          <w:szCs w:val="21"/>
        </w:rPr>
      </w:pPr>
      <w:r w:rsidRPr="004C5391">
        <w:rPr>
          <w:rStyle w:val="Emphasis"/>
          <w:color w:val="auto"/>
        </w:rPr>
        <w:t xml:space="preserve">Vendor Table </w:t>
      </w:r>
      <w:r w:rsidR="004C7175" w:rsidRPr="004C5391">
        <w:rPr>
          <w:rStyle w:val="Emphasis"/>
          <w:color w:val="auto"/>
        </w:rPr>
        <w:t>Staffing</w:t>
      </w:r>
    </w:p>
    <w:p w14:paraId="64B22AE4" w14:textId="6F5EA70C" w:rsidR="004C7175" w:rsidRPr="004C5391" w:rsidRDefault="000F0B26"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The market r</w:t>
      </w:r>
      <w:r w:rsidR="004C7175" w:rsidRPr="004C5391">
        <w:rPr>
          <w:rFonts w:ascii="Times New Roman" w:hAnsi="Times New Roman" w:cs="Times New Roman"/>
          <w:color w:val="auto"/>
          <w:sz w:val="21"/>
          <w:szCs w:val="21"/>
        </w:rPr>
        <w:t>equire</w:t>
      </w:r>
      <w:r w:rsidRPr="004C5391">
        <w:rPr>
          <w:rFonts w:ascii="Times New Roman" w:hAnsi="Times New Roman" w:cs="Times New Roman"/>
          <w:color w:val="auto"/>
          <w:sz w:val="21"/>
          <w:szCs w:val="21"/>
        </w:rPr>
        <w:t>s</w:t>
      </w:r>
      <w:r w:rsidR="004C7175" w:rsidRPr="004C5391">
        <w:rPr>
          <w:rFonts w:ascii="Times New Roman" w:hAnsi="Times New Roman" w:cs="Times New Roman"/>
          <w:color w:val="auto"/>
          <w:sz w:val="21"/>
          <w:szCs w:val="21"/>
        </w:rPr>
        <w:t xml:space="preserve"> that </w:t>
      </w:r>
      <w:r w:rsidR="002A3384">
        <w:rPr>
          <w:rFonts w:ascii="Times New Roman" w:hAnsi="Times New Roman" w:cs="Times New Roman"/>
          <w:color w:val="auto"/>
          <w:sz w:val="21"/>
          <w:szCs w:val="21"/>
        </w:rPr>
        <w:t xml:space="preserve">a </w:t>
      </w:r>
      <w:r w:rsidRPr="004C5391">
        <w:rPr>
          <w:rFonts w:ascii="Times New Roman" w:hAnsi="Times New Roman" w:cs="Times New Roman"/>
          <w:color w:val="auto"/>
          <w:sz w:val="21"/>
          <w:szCs w:val="21"/>
        </w:rPr>
        <w:t xml:space="preserve">vendor </w:t>
      </w:r>
      <w:r w:rsidR="004C7175" w:rsidRPr="004C5391">
        <w:rPr>
          <w:rFonts w:ascii="Times New Roman" w:hAnsi="Times New Roman" w:cs="Times New Roman"/>
          <w:color w:val="auto"/>
          <w:sz w:val="21"/>
          <w:szCs w:val="21"/>
        </w:rPr>
        <w:t xml:space="preserve">or </w:t>
      </w:r>
      <w:r w:rsidR="002A3384">
        <w:rPr>
          <w:rFonts w:ascii="Times New Roman" w:hAnsi="Times New Roman" w:cs="Times New Roman"/>
          <w:color w:val="auto"/>
          <w:sz w:val="21"/>
          <w:szCs w:val="21"/>
        </w:rPr>
        <w:t>qualified person (</w:t>
      </w:r>
      <w:r w:rsidR="004C7175" w:rsidRPr="004C5391">
        <w:rPr>
          <w:rFonts w:ascii="Times New Roman" w:hAnsi="Times New Roman" w:cs="Times New Roman"/>
          <w:color w:val="auto"/>
          <w:sz w:val="21"/>
          <w:szCs w:val="21"/>
        </w:rPr>
        <w:t xml:space="preserve">intimately involved in the production </w:t>
      </w:r>
      <w:r w:rsidR="002A3384">
        <w:rPr>
          <w:rFonts w:ascii="Times New Roman" w:hAnsi="Times New Roman" w:cs="Times New Roman"/>
          <w:color w:val="auto"/>
          <w:sz w:val="21"/>
          <w:szCs w:val="21"/>
        </w:rPr>
        <w:t>the vendor’s</w:t>
      </w:r>
      <w:r w:rsidR="004C7175" w:rsidRPr="004C5391">
        <w:rPr>
          <w:rFonts w:ascii="Times New Roman" w:hAnsi="Times New Roman" w:cs="Times New Roman"/>
          <w:color w:val="auto"/>
          <w:sz w:val="21"/>
          <w:szCs w:val="21"/>
        </w:rPr>
        <w:t xml:space="preserve"> wares</w:t>
      </w:r>
      <w:r w:rsidR="002A3384">
        <w:rPr>
          <w:rFonts w:ascii="Times New Roman" w:hAnsi="Times New Roman" w:cs="Times New Roman"/>
          <w:color w:val="auto"/>
          <w:sz w:val="21"/>
          <w:szCs w:val="21"/>
        </w:rPr>
        <w:t>)</w:t>
      </w:r>
      <w:r w:rsidR="004C7175" w:rsidRPr="004C5391">
        <w:rPr>
          <w:rFonts w:ascii="Times New Roman" w:hAnsi="Times New Roman" w:cs="Times New Roman"/>
          <w:color w:val="auto"/>
          <w:sz w:val="21"/>
          <w:szCs w:val="21"/>
        </w:rPr>
        <w:t xml:space="preserve"> </w:t>
      </w:r>
      <w:r w:rsidR="004C7175" w:rsidRPr="004C5391">
        <w:rPr>
          <w:rFonts w:ascii="Times New Roman" w:hAnsi="Times New Roman" w:cs="Times New Roman"/>
          <w:b/>
          <w:bCs/>
          <w:i/>
          <w:iCs/>
          <w:color w:val="auto"/>
          <w:sz w:val="21"/>
          <w:szCs w:val="21"/>
        </w:rPr>
        <w:t xml:space="preserve">be present at </w:t>
      </w:r>
      <w:r w:rsidRPr="004C5391">
        <w:rPr>
          <w:rFonts w:ascii="Times New Roman" w:hAnsi="Times New Roman" w:cs="Times New Roman"/>
          <w:b/>
          <w:bCs/>
          <w:i/>
          <w:iCs/>
          <w:color w:val="auto"/>
          <w:sz w:val="21"/>
          <w:szCs w:val="21"/>
        </w:rPr>
        <w:t xml:space="preserve">the vendor’s </w:t>
      </w:r>
      <w:r w:rsidR="004C7175" w:rsidRPr="004C5391">
        <w:rPr>
          <w:rFonts w:ascii="Times New Roman" w:hAnsi="Times New Roman" w:cs="Times New Roman"/>
          <w:b/>
          <w:bCs/>
          <w:i/>
          <w:iCs/>
          <w:color w:val="auto"/>
          <w:sz w:val="21"/>
          <w:szCs w:val="21"/>
        </w:rPr>
        <w:t>table</w:t>
      </w:r>
      <w:r w:rsidR="00CC640F" w:rsidRPr="004C5391">
        <w:rPr>
          <w:rFonts w:ascii="Times New Roman" w:hAnsi="Times New Roman" w:cs="Times New Roman"/>
          <w:b/>
          <w:bCs/>
          <w:i/>
          <w:iCs/>
          <w:color w:val="auto"/>
          <w:sz w:val="21"/>
          <w:szCs w:val="21"/>
        </w:rPr>
        <w:t xml:space="preserve"> </w:t>
      </w:r>
      <w:r w:rsidR="004C7175" w:rsidRPr="004C5391">
        <w:rPr>
          <w:rFonts w:ascii="Times New Roman" w:hAnsi="Times New Roman" w:cs="Times New Roman"/>
          <w:color w:val="auto"/>
          <w:sz w:val="21"/>
          <w:szCs w:val="21"/>
        </w:rPr>
        <w:t xml:space="preserve">throughout the </w:t>
      </w:r>
      <w:r w:rsidRPr="004C5391">
        <w:rPr>
          <w:rFonts w:ascii="Times New Roman" w:hAnsi="Times New Roman" w:cs="Times New Roman"/>
          <w:color w:val="auto"/>
          <w:sz w:val="21"/>
          <w:szCs w:val="21"/>
        </w:rPr>
        <w:t>m</w:t>
      </w:r>
      <w:r w:rsidR="004C7175" w:rsidRPr="004C5391">
        <w:rPr>
          <w:rFonts w:ascii="Times New Roman" w:hAnsi="Times New Roman" w:cs="Times New Roman"/>
          <w:color w:val="auto"/>
          <w:sz w:val="21"/>
          <w:szCs w:val="21"/>
        </w:rPr>
        <w:t>arket session</w:t>
      </w:r>
      <w:r w:rsidRPr="004C5391">
        <w:rPr>
          <w:rFonts w:ascii="Times New Roman" w:hAnsi="Times New Roman" w:cs="Times New Roman"/>
          <w:color w:val="auto"/>
          <w:sz w:val="21"/>
          <w:szCs w:val="21"/>
        </w:rPr>
        <w:t xml:space="preserve"> (</w:t>
      </w:r>
      <w:r w:rsidR="004C7175" w:rsidRPr="004C5391">
        <w:rPr>
          <w:rFonts w:ascii="Times New Roman" w:hAnsi="Times New Roman" w:cs="Times New Roman"/>
          <w:color w:val="auto"/>
          <w:sz w:val="21"/>
          <w:szCs w:val="21"/>
        </w:rPr>
        <w:t>except for reasonable breaks</w:t>
      </w:r>
      <w:r w:rsidRPr="004C5391">
        <w:rPr>
          <w:rFonts w:ascii="Times New Roman" w:hAnsi="Times New Roman" w:cs="Times New Roman"/>
          <w:color w:val="auto"/>
          <w:sz w:val="21"/>
          <w:szCs w:val="21"/>
        </w:rPr>
        <w:t>)</w:t>
      </w:r>
      <w:r w:rsidR="004C7175" w:rsidRPr="004C5391">
        <w:rPr>
          <w:rFonts w:ascii="Times New Roman" w:hAnsi="Times New Roman" w:cs="Times New Roman"/>
          <w:color w:val="auto"/>
          <w:sz w:val="21"/>
          <w:szCs w:val="21"/>
        </w:rPr>
        <w:t>. This r</w:t>
      </w:r>
      <w:r w:rsidR="00E42946">
        <w:rPr>
          <w:rFonts w:ascii="Times New Roman" w:hAnsi="Times New Roman" w:cs="Times New Roman"/>
          <w:color w:val="auto"/>
          <w:sz w:val="21"/>
          <w:szCs w:val="21"/>
        </w:rPr>
        <w:t xml:space="preserve">equirement </w:t>
      </w:r>
      <w:r w:rsidR="004C7175" w:rsidRPr="004C5391">
        <w:rPr>
          <w:rFonts w:ascii="Times New Roman" w:hAnsi="Times New Roman" w:cs="Times New Roman"/>
          <w:color w:val="auto"/>
          <w:sz w:val="21"/>
          <w:szCs w:val="21"/>
        </w:rPr>
        <w:t>ensures that customers are provided the opportunity to learn abou</w:t>
      </w:r>
      <w:r w:rsidR="00CA5930">
        <w:rPr>
          <w:rFonts w:ascii="Times New Roman" w:hAnsi="Times New Roman" w:cs="Times New Roman"/>
          <w:color w:val="auto"/>
          <w:sz w:val="21"/>
          <w:szCs w:val="21"/>
        </w:rPr>
        <w:t xml:space="preserve">t what </w:t>
      </w:r>
      <w:r w:rsidR="004C7175" w:rsidRPr="004C5391">
        <w:rPr>
          <w:rFonts w:ascii="Times New Roman" w:hAnsi="Times New Roman" w:cs="Times New Roman"/>
          <w:color w:val="auto"/>
          <w:sz w:val="21"/>
          <w:szCs w:val="21"/>
        </w:rPr>
        <w:t xml:space="preserve">they are buying from those involved in </w:t>
      </w:r>
      <w:r w:rsidR="00CA5930">
        <w:rPr>
          <w:rFonts w:ascii="Times New Roman" w:hAnsi="Times New Roman" w:cs="Times New Roman"/>
          <w:color w:val="auto"/>
          <w:sz w:val="21"/>
          <w:szCs w:val="21"/>
        </w:rPr>
        <w:t>producing the item being sold.</w:t>
      </w:r>
      <w:r w:rsidR="004C7175" w:rsidRPr="004C5391">
        <w:rPr>
          <w:rFonts w:ascii="Times New Roman" w:hAnsi="Times New Roman" w:cs="Times New Roman"/>
          <w:color w:val="auto"/>
          <w:sz w:val="21"/>
          <w:szCs w:val="21"/>
        </w:rPr>
        <w:t xml:space="preserve"> </w:t>
      </w:r>
    </w:p>
    <w:p w14:paraId="79B24536" w14:textId="77777777" w:rsidR="00DB5181" w:rsidRDefault="00DB5181" w:rsidP="00277180">
      <w:pPr>
        <w:pStyle w:val="Default"/>
        <w:spacing w:afterLines="60" w:after="144"/>
        <w:rPr>
          <w:rStyle w:val="Emphasis"/>
          <w:color w:val="auto"/>
        </w:rPr>
      </w:pPr>
    </w:p>
    <w:p w14:paraId="22244792" w14:textId="77FB2B1F" w:rsidR="004C7175" w:rsidRPr="004C5391" w:rsidRDefault="004C7175" w:rsidP="00277180">
      <w:pPr>
        <w:pStyle w:val="Default"/>
        <w:spacing w:afterLines="60" w:after="144"/>
        <w:rPr>
          <w:rStyle w:val="Emphasis"/>
          <w:color w:val="auto"/>
        </w:rPr>
      </w:pPr>
      <w:r w:rsidRPr="004C5391">
        <w:rPr>
          <w:rStyle w:val="Emphasis"/>
          <w:color w:val="auto"/>
        </w:rPr>
        <w:lastRenderedPageBreak/>
        <w:t>Storage</w:t>
      </w:r>
    </w:p>
    <w:p w14:paraId="1E5C1FE2" w14:textId="716DA378" w:rsidR="00E76C04" w:rsidRDefault="004C7175" w:rsidP="00E76C04">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The </w:t>
      </w:r>
      <w:r w:rsidR="00E8005A" w:rsidRPr="004C5391">
        <w:rPr>
          <w:rFonts w:ascii="Times New Roman" w:hAnsi="Times New Roman" w:cs="Times New Roman"/>
          <w:color w:val="auto"/>
          <w:sz w:val="21"/>
          <w:szCs w:val="21"/>
        </w:rPr>
        <w:t>m</w:t>
      </w:r>
      <w:r w:rsidRPr="004C5391">
        <w:rPr>
          <w:rFonts w:ascii="Times New Roman" w:hAnsi="Times New Roman" w:cs="Times New Roman"/>
          <w:color w:val="auto"/>
          <w:sz w:val="21"/>
          <w:szCs w:val="21"/>
        </w:rPr>
        <w:t xml:space="preserve">arket has </w:t>
      </w:r>
      <w:r w:rsidRPr="004C5391">
        <w:rPr>
          <w:rFonts w:ascii="Times New Roman" w:hAnsi="Times New Roman" w:cs="Times New Roman"/>
          <w:b/>
          <w:bCs/>
          <w:i/>
          <w:iCs/>
          <w:color w:val="auto"/>
          <w:sz w:val="21"/>
          <w:szCs w:val="21"/>
        </w:rPr>
        <w:t>no storage facility.</w:t>
      </w:r>
      <w:r w:rsidR="00CC640F" w:rsidRPr="004C5391">
        <w:rPr>
          <w:rFonts w:ascii="Times New Roman" w:hAnsi="Times New Roman" w:cs="Times New Roman"/>
          <w:b/>
          <w:bCs/>
          <w:i/>
          <w:iCs/>
          <w:color w:val="auto"/>
          <w:sz w:val="21"/>
          <w:szCs w:val="21"/>
        </w:rPr>
        <w:t xml:space="preserve"> </w:t>
      </w:r>
      <w:r w:rsidRPr="004C5391">
        <w:rPr>
          <w:rFonts w:ascii="Times New Roman" w:hAnsi="Times New Roman" w:cs="Times New Roman"/>
          <w:color w:val="auto"/>
          <w:sz w:val="21"/>
          <w:szCs w:val="21"/>
        </w:rPr>
        <w:t xml:space="preserve">All material must be removed from the premises at the end of the Market opening hours. The </w:t>
      </w:r>
      <w:r w:rsidR="00E8005A" w:rsidRPr="004C5391">
        <w:rPr>
          <w:rFonts w:ascii="Times New Roman" w:hAnsi="Times New Roman" w:cs="Times New Roman"/>
          <w:color w:val="auto"/>
          <w:sz w:val="21"/>
          <w:szCs w:val="21"/>
        </w:rPr>
        <w:t>m</w:t>
      </w:r>
      <w:r w:rsidRPr="004C5391">
        <w:rPr>
          <w:rFonts w:ascii="Times New Roman" w:hAnsi="Times New Roman" w:cs="Times New Roman"/>
          <w:color w:val="auto"/>
          <w:sz w:val="21"/>
          <w:szCs w:val="21"/>
        </w:rPr>
        <w:t xml:space="preserve">arket assumes no responsibility </w:t>
      </w:r>
      <w:r w:rsidR="00CA5930">
        <w:rPr>
          <w:rFonts w:ascii="Times New Roman" w:hAnsi="Times New Roman" w:cs="Times New Roman"/>
          <w:color w:val="auto"/>
          <w:sz w:val="21"/>
          <w:szCs w:val="21"/>
        </w:rPr>
        <w:t xml:space="preserve">or liability resulting from </w:t>
      </w:r>
      <w:r w:rsidRPr="004C5391">
        <w:rPr>
          <w:rFonts w:ascii="Times New Roman" w:hAnsi="Times New Roman" w:cs="Times New Roman"/>
          <w:color w:val="auto"/>
          <w:sz w:val="21"/>
          <w:szCs w:val="21"/>
        </w:rPr>
        <w:t>items left behind.</w:t>
      </w:r>
    </w:p>
    <w:p w14:paraId="285E3ED3" w14:textId="4F3FE5E3" w:rsidR="004C7175" w:rsidRPr="004C5391" w:rsidRDefault="004C7175" w:rsidP="00E76C04">
      <w:pPr>
        <w:pStyle w:val="Default"/>
        <w:spacing w:afterLines="60" w:after="144"/>
        <w:rPr>
          <w:rStyle w:val="Emphasis"/>
          <w:color w:val="auto"/>
        </w:rPr>
      </w:pPr>
      <w:r w:rsidRPr="004C5391">
        <w:rPr>
          <w:rStyle w:val="Emphasis"/>
          <w:color w:val="auto"/>
        </w:rPr>
        <w:t>Table Space</w:t>
      </w:r>
    </w:p>
    <w:p w14:paraId="429CF760" w14:textId="74EA885F" w:rsidR="004C7175" w:rsidRPr="004C5391" w:rsidRDefault="004C7175" w:rsidP="006A092C">
      <w:pPr>
        <w:pStyle w:val="Default"/>
        <w:spacing w:after="80"/>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Each vendor </w:t>
      </w:r>
      <w:r w:rsidR="00E42946">
        <w:rPr>
          <w:rFonts w:ascii="Times New Roman" w:hAnsi="Times New Roman" w:cs="Times New Roman"/>
          <w:color w:val="auto"/>
          <w:sz w:val="21"/>
          <w:szCs w:val="21"/>
        </w:rPr>
        <w:t xml:space="preserve">will be offered </w:t>
      </w:r>
      <w:r w:rsidRPr="004C5391">
        <w:rPr>
          <w:rFonts w:ascii="Times New Roman" w:hAnsi="Times New Roman" w:cs="Times New Roman"/>
          <w:color w:val="auto"/>
          <w:sz w:val="21"/>
          <w:szCs w:val="21"/>
        </w:rPr>
        <w:t>one table</w:t>
      </w:r>
      <w:r w:rsidR="00E42946">
        <w:rPr>
          <w:rFonts w:ascii="Times New Roman" w:hAnsi="Times New Roman" w:cs="Times New Roman"/>
          <w:color w:val="auto"/>
          <w:sz w:val="21"/>
          <w:szCs w:val="21"/>
        </w:rPr>
        <w:t>,</w:t>
      </w:r>
      <w:r w:rsidRPr="004C5391">
        <w:rPr>
          <w:rFonts w:ascii="Times New Roman" w:hAnsi="Times New Roman" w:cs="Times New Roman"/>
          <w:color w:val="auto"/>
          <w:sz w:val="21"/>
          <w:szCs w:val="21"/>
        </w:rPr>
        <w:t xml:space="preserve"> </w:t>
      </w:r>
      <w:r w:rsidR="00E42946">
        <w:rPr>
          <w:rFonts w:ascii="Times New Roman" w:hAnsi="Times New Roman" w:cs="Times New Roman"/>
          <w:color w:val="auto"/>
          <w:sz w:val="21"/>
          <w:szCs w:val="21"/>
        </w:rPr>
        <w:t xml:space="preserve">a second table may be available depending available </w:t>
      </w:r>
      <w:r w:rsidR="00E8005A" w:rsidRPr="004C5391">
        <w:rPr>
          <w:rFonts w:ascii="Times New Roman" w:hAnsi="Times New Roman" w:cs="Times New Roman"/>
          <w:color w:val="auto"/>
          <w:sz w:val="21"/>
          <w:szCs w:val="21"/>
        </w:rPr>
        <w:t xml:space="preserve">market </w:t>
      </w:r>
      <w:r w:rsidR="00E42946">
        <w:rPr>
          <w:rFonts w:ascii="Times New Roman" w:hAnsi="Times New Roman" w:cs="Times New Roman"/>
          <w:color w:val="auto"/>
          <w:sz w:val="21"/>
          <w:szCs w:val="21"/>
        </w:rPr>
        <w:t>floor space</w:t>
      </w:r>
      <w:r w:rsidR="00CA5930">
        <w:rPr>
          <w:rFonts w:ascii="Times New Roman" w:hAnsi="Times New Roman" w:cs="Times New Roman"/>
          <w:color w:val="auto"/>
          <w:sz w:val="21"/>
          <w:szCs w:val="21"/>
        </w:rPr>
        <w:t xml:space="preserve">.  Pre-paid </w:t>
      </w:r>
      <w:r w:rsidR="00E42946">
        <w:rPr>
          <w:rFonts w:ascii="Times New Roman" w:hAnsi="Times New Roman" w:cs="Times New Roman"/>
          <w:color w:val="auto"/>
          <w:sz w:val="21"/>
          <w:szCs w:val="21"/>
        </w:rPr>
        <w:t xml:space="preserve">vendors </w:t>
      </w:r>
      <w:r w:rsidR="00CA5930">
        <w:rPr>
          <w:rFonts w:ascii="Times New Roman" w:hAnsi="Times New Roman" w:cs="Times New Roman"/>
          <w:color w:val="auto"/>
          <w:sz w:val="21"/>
          <w:szCs w:val="21"/>
        </w:rPr>
        <w:t xml:space="preserve">will be given priority </w:t>
      </w:r>
      <w:r w:rsidR="000A2840">
        <w:rPr>
          <w:rFonts w:ascii="Times New Roman" w:hAnsi="Times New Roman" w:cs="Times New Roman"/>
          <w:color w:val="auto"/>
          <w:sz w:val="21"/>
          <w:szCs w:val="21"/>
        </w:rPr>
        <w:t xml:space="preserve">when assigning two tables/vendor location.  </w:t>
      </w:r>
      <w:r w:rsidR="000A2840" w:rsidRPr="00C92A86">
        <w:rPr>
          <w:rFonts w:ascii="Times New Roman" w:hAnsi="Times New Roman" w:cs="Times New Roman"/>
          <w:b/>
          <w:color w:val="auto"/>
          <w:sz w:val="21"/>
          <w:szCs w:val="21"/>
        </w:rPr>
        <w:t>The standard configuration for a two table vendor booth is a combination of one 8’long and one 6’short plastic topped table</w:t>
      </w:r>
      <w:r w:rsidR="000A2840">
        <w:rPr>
          <w:rFonts w:ascii="Times New Roman" w:hAnsi="Times New Roman" w:cs="Times New Roman"/>
          <w:color w:val="auto"/>
          <w:sz w:val="21"/>
          <w:szCs w:val="21"/>
        </w:rPr>
        <w:t xml:space="preserve">.  </w:t>
      </w:r>
    </w:p>
    <w:p w14:paraId="1ACAE5BC" w14:textId="77777777" w:rsidR="004C7175" w:rsidRPr="004C5391" w:rsidRDefault="00E8005A"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A</w:t>
      </w:r>
      <w:r w:rsidR="004C7175" w:rsidRPr="004C5391">
        <w:rPr>
          <w:rFonts w:ascii="Times New Roman" w:hAnsi="Times New Roman" w:cs="Times New Roman"/>
          <w:color w:val="auto"/>
          <w:sz w:val="21"/>
          <w:szCs w:val="21"/>
        </w:rPr>
        <w:t xml:space="preserve">ll vendors </w:t>
      </w:r>
      <w:r w:rsidRPr="004C5391">
        <w:rPr>
          <w:rFonts w:ascii="Times New Roman" w:hAnsi="Times New Roman" w:cs="Times New Roman"/>
          <w:color w:val="auto"/>
          <w:sz w:val="21"/>
          <w:szCs w:val="21"/>
        </w:rPr>
        <w:t xml:space="preserve">asked to </w:t>
      </w:r>
      <w:r w:rsidR="004C7175" w:rsidRPr="004C5391">
        <w:rPr>
          <w:rFonts w:ascii="Times New Roman" w:hAnsi="Times New Roman" w:cs="Times New Roman"/>
          <w:color w:val="auto"/>
          <w:sz w:val="21"/>
          <w:szCs w:val="21"/>
        </w:rPr>
        <w:t xml:space="preserve">keep </w:t>
      </w:r>
      <w:r w:rsidRPr="004C5391">
        <w:rPr>
          <w:rFonts w:ascii="Times New Roman" w:hAnsi="Times New Roman" w:cs="Times New Roman"/>
          <w:color w:val="auto"/>
          <w:sz w:val="21"/>
          <w:szCs w:val="21"/>
        </w:rPr>
        <w:t xml:space="preserve">their </w:t>
      </w:r>
      <w:r w:rsidR="004C7175" w:rsidRPr="004C5391">
        <w:rPr>
          <w:rFonts w:ascii="Times New Roman" w:hAnsi="Times New Roman" w:cs="Times New Roman"/>
          <w:color w:val="auto"/>
          <w:sz w:val="21"/>
          <w:szCs w:val="21"/>
        </w:rPr>
        <w:t xml:space="preserve">wares close to </w:t>
      </w:r>
      <w:r w:rsidRPr="004C5391">
        <w:rPr>
          <w:rFonts w:ascii="Times New Roman" w:hAnsi="Times New Roman" w:cs="Times New Roman"/>
          <w:color w:val="auto"/>
          <w:sz w:val="21"/>
          <w:szCs w:val="21"/>
        </w:rPr>
        <w:t xml:space="preserve">their assigned </w:t>
      </w:r>
      <w:r w:rsidR="004C7175" w:rsidRPr="004C5391">
        <w:rPr>
          <w:rFonts w:ascii="Times New Roman" w:hAnsi="Times New Roman" w:cs="Times New Roman"/>
          <w:color w:val="auto"/>
          <w:sz w:val="21"/>
          <w:szCs w:val="21"/>
        </w:rPr>
        <w:t>table</w:t>
      </w:r>
      <w:r w:rsidRPr="004C5391">
        <w:rPr>
          <w:rFonts w:ascii="Times New Roman" w:hAnsi="Times New Roman" w:cs="Times New Roman"/>
          <w:color w:val="auto"/>
          <w:sz w:val="21"/>
          <w:szCs w:val="21"/>
        </w:rPr>
        <w:t>(s)</w:t>
      </w:r>
      <w:r w:rsidR="004C7175" w:rsidRPr="004C5391">
        <w:rPr>
          <w:rFonts w:ascii="Times New Roman" w:hAnsi="Times New Roman" w:cs="Times New Roman"/>
          <w:color w:val="auto"/>
          <w:sz w:val="21"/>
          <w:szCs w:val="21"/>
        </w:rPr>
        <w:t xml:space="preserve"> so that </w:t>
      </w:r>
      <w:r w:rsidRPr="004C5391">
        <w:rPr>
          <w:rFonts w:ascii="Times New Roman" w:hAnsi="Times New Roman" w:cs="Times New Roman"/>
          <w:color w:val="auto"/>
          <w:sz w:val="21"/>
          <w:szCs w:val="21"/>
        </w:rPr>
        <w:t xml:space="preserve">one vendor does not </w:t>
      </w:r>
      <w:r w:rsidR="004C7175" w:rsidRPr="004C5391">
        <w:rPr>
          <w:rFonts w:ascii="Times New Roman" w:hAnsi="Times New Roman" w:cs="Times New Roman"/>
          <w:color w:val="auto"/>
          <w:sz w:val="21"/>
          <w:szCs w:val="21"/>
        </w:rPr>
        <w:t xml:space="preserve">encroach on </w:t>
      </w:r>
      <w:r w:rsidRPr="004C5391">
        <w:rPr>
          <w:rFonts w:ascii="Times New Roman" w:hAnsi="Times New Roman" w:cs="Times New Roman"/>
          <w:color w:val="auto"/>
          <w:sz w:val="21"/>
          <w:szCs w:val="21"/>
        </w:rPr>
        <w:t>another vendor’s s</w:t>
      </w:r>
      <w:r w:rsidR="004C7175" w:rsidRPr="004C5391">
        <w:rPr>
          <w:rFonts w:ascii="Times New Roman" w:hAnsi="Times New Roman" w:cs="Times New Roman"/>
          <w:color w:val="auto"/>
          <w:sz w:val="21"/>
          <w:szCs w:val="21"/>
        </w:rPr>
        <w:t>pace or creat</w:t>
      </w:r>
      <w:r w:rsidRPr="004C5391">
        <w:rPr>
          <w:rFonts w:ascii="Times New Roman" w:hAnsi="Times New Roman" w:cs="Times New Roman"/>
          <w:color w:val="auto"/>
          <w:sz w:val="21"/>
          <w:szCs w:val="21"/>
        </w:rPr>
        <w:t xml:space="preserve">e </w:t>
      </w:r>
      <w:r w:rsidR="004C7175" w:rsidRPr="004C5391">
        <w:rPr>
          <w:rFonts w:ascii="Times New Roman" w:hAnsi="Times New Roman" w:cs="Times New Roman"/>
          <w:color w:val="auto"/>
          <w:sz w:val="21"/>
          <w:szCs w:val="21"/>
        </w:rPr>
        <w:t xml:space="preserve">a hazard for those walking through the market. </w:t>
      </w:r>
      <w:r w:rsidRPr="004C5391">
        <w:rPr>
          <w:rFonts w:ascii="Times New Roman" w:hAnsi="Times New Roman" w:cs="Times New Roman"/>
          <w:color w:val="auto"/>
          <w:sz w:val="21"/>
          <w:szCs w:val="21"/>
        </w:rPr>
        <w:t>The m</w:t>
      </w:r>
      <w:r w:rsidR="004C7175" w:rsidRPr="004C5391">
        <w:rPr>
          <w:rFonts w:ascii="Times New Roman" w:hAnsi="Times New Roman" w:cs="Times New Roman"/>
          <w:color w:val="auto"/>
          <w:sz w:val="21"/>
          <w:szCs w:val="21"/>
        </w:rPr>
        <w:t xml:space="preserve">arket reserves the right to assess </w:t>
      </w:r>
      <w:r w:rsidR="004C7175" w:rsidRPr="004C5391">
        <w:rPr>
          <w:rFonts w:ascii="Times New Roman" w:hAnsi="Times New Roman" w:cs="Times New Roman"/>
          <w:b/>
          <w:bCs/>
          <w:color w:val="auto"/>
          <w:sz w:val="21"/>
          <w:szCs w:val="21"/>
        </w:rPr>
        <w:t>additional table fees</w:t>
      </w:r>
      <w:r w:rsidR="00CC640F" w:rsidRPr="004C5391">
        <w:rPr>
          <w:rFonts w:ascii="Times New Roman" w:hAnsi="Times New Roman" w:cs="Times New Roman"/>
          <w:b/>
          <w:bCs/>
          <w:color w:val="auto"/>
          <w:sz w:val="21"/>
          <w:szCs w:val="21"/>
        </w:rPr>
        <w:t xml:space="preserve"> </w:t>
      </w:r>
      <w:r w:rsidR="004C7175" w:rsidRPr="004C5391">
        <w:rPr>
          <w:rFonts w:ascii="Times New Roman" w:hAnsi="Times New Roman" w:cs="Times New Roman"/>
          <w:color w:val="auto"/>
          <w:sz w:val="21"/>
          <w:szCs w:val="21"/>
        </w:rPr>
        <w:t>to those who do not maintain reasonable borders</w:t>
      </w:r>
      <w:r w:rsidRPr="004C5391">
        <w:rPr>
          <w:rFonts w:ascii="Times New Roman" w:hAnsi="Times New Roman" w:cs="Times New Roman"/>
          <w:color w:val="auto"/>
          <w:sz w:val="21"/>
          <w:szCs w:val="21"/>
        </w:rPr>
        <w:t xml:space="preserve"> around the perimeter of their assigned table(s)</w:t>
      </w:r>
      <w:r w:rsidR="004C7175" w:rsidRPr="004C5391">
        <w:rPr>
          <w:rFonts w:ascii="Times New Roman" w:hAnsi="Times New Roman" w:cs="Times New Roman"/>
          <w:color w:val="auto"/>
          <w:sz w:val="21"/>
          <w:szCs w:val="21"/>
        </w:rPr>
        <w:t>.</w:t>
      </w:r>
    </w:p>
    <w:p w14:paraId="74DC1830" w14:textId="77777777" w:rsidR="004C7175" w:rsidRPr="004C5391" w:rsidRDefault="004C7175" w:rsidP="00277180">
      <w:pPr>
        <w:pStyle w:val="Default"/>
        <w:spacing w:afterLines="60" w:after="144"/>
        <w:rPr>
          <w:rStyle w:val="Emphasis"/>
          <w:color w:val="auto"/>
        </w:rPr>
      </w:pPr>
      <w:r w:rsidRPr="004C5391">
        <w:rPr>
          <w:rStyle w:val="Emphasis"/>
          <w:color w:val="auto"/>
        </w:rPr>
        <w:t>Market Hours</w:t>
      </w:r>
    </w:p>
    <w:p w14:paraId="3A98E0CD" w14:textId="3E0D5C8D" w:rsidR="004C7175" w:rsidRPr="004C5391" w:rsidRDefault="004C7175" w:rsidP="00277180">
      <w:pPr>
        <w:pStyle w:val="Default"/>
        <w:spacing w:afterLines="40" w:after="96"/>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The </w:t>
      </w:r>
      <w:r w:rsidR="00E8005A" w:rsidRPr="004C5391">
        <w:rPr>
          <w:rFonts w:ascii="Times New Roman" w:hAnsi="Times New Roman" w:cs="Times New Roman"/>
          <w:color w:val="auto"/>
          <w:sz w:val="21"/>
          <w:szCs w:val="21"/>
        </w:rPr>
        <w:t>m</w:t>
      </w:r>
      <w:r w:rsidRPr="004C5391">
        <w:rPr>
          <w:rFonts w:ascii="Times New Roman" w:hAnsi="Times New Roman" w:cs="Times New Roman"/>
          <w:color w:val="auto"/>
          <w:sz w:val="21"/>
          <w:szCs w:val="21"/>
        </w:rPr>
        <w:t xml:space="preserve">arket </w:t>
      </w:r>
      <w:r w:rsidR="00E8005A" w:rsidRPr="004C5391">
        <w:rPr>
          <w:rFonts w:ascii="Times New Roman" w:hAnsi="Times New Roman" w:cs="Times New Roman"/>
          <w:color w:val="auto"/>
          <w:sz w:val="21"/>
          <w:szCs w:val="21"/>
        </w:rPr>
        <w:t xml:space="preserve">operates </w:t>
      </w:r>
      <w:r w:rsidRPr="004C5391">
        <w:rPr>
          <w:rFonts w:ascii="Times New Roman" w:hAnsi="Times New Roman" w:cs="Times New Roman"/>
          <w:color w:val="auto"/>
          <w:sz w:val="21"/>
          <w:szCs w:val="21"/>
        </w:rPr>
        <w:t xml:space="preserve">between 11:00am and 2:00pm every Wednesday. Vendors must arrive </w:t>
      </w:r>
      <w:r w:rsidR="00E42946">
        <w:rPr>
          <w:rFonts w:ascii="Times New Roman" w:hAnsi="Times New Roman" w:cs="Times New Roman"/>
          <w:color w:val="auto"/>
          <w:sz w:val="21"/>
          <w:szCs w:val="21"/>
        </w:rPr>
        <w:t xml:space="preserve">early </w:t>
      </w:r>
      <w:r w:rsidR="00AD7E23">
        <w:rPr>
          <w:rFonts w:ascii="Times New Roman" w:hAnsi="Times New Roman" w:cs="Times New Roman"/>
          <w:color w:val="auto"/>
          <w:sz w:val="21"/>
          <w:szCs w:val="21"/>
        </w:rPr>
        <w:t xml:space="preserve">to ensure they have </w:t>
      </w:r>
      <w:r w:rsidRPr="004C5391">
        <w:rPr>
          <w:rFonts w:ascii="Times New Roman" w:hAnsi="Times New Roman" w:cs="Times New Roman"/>
          <w:color w:val="auto"/>
          <w:sz w:val="21"/>
          <w:szCs w:val="21"/>
        </w:rPr>
        <w:t xml:space="preserve">plenty of time to </w:t>
      </w:r>
      <w:r w:rsidR="00AD7E23">
        <w:rPr>
          <w:rFonts w:ascii="Times New Roman" w:hAnsi="Times New Roman" w:cs="Times New Roman"/>
          <w:color w:val="auto"/>
          <w:sz w:val="21"/>
          <w:szCs w:val="21"/>
        </w:rPr>
        <w:t xml:space="preserve">set-up, prior to </w:t>
      </w:r>
      <w:r w:rsidRPr="004C5391">
        <w:rPr>
          <w:rFonts w:ascii="Times New Roman" w:hAnsi="Times New Roman" w:cs="Times New Roman"/>
          <w:color w:val="auto"/>
          <w:sz w:val="21"/>
          <w:szCs w:val="21"/>
        </w:rPr>
        <w:t xml:space="preserve">customers </w:t>
      </w:r>
      <w:r w:rsidR="00AD7E23">
        <w:rPr>
          <w:rFonts w:ascii="Times New Roman" w:hAnsi="Times New Roman" w:cs="Times New Roman"/>
          <w:color w:val="auto"/>
          <w:sz w:val="21"/>
          <w:szCs w:val="21"/>
        </w:rPr>
        <w:t xml:space="preserve">arriving </w:t>
      </w:r>
      <w:r w:rsidRPr="004C5391">
        <w:rPr>
          <w:rFonts w:ascii="Times New Roman" w:hAnsi="Times New Roman" w:cs="Times New Roman"/>
          <w:color w:val="auto"/>
          <w:sz w:val="21"/>
          <w:szCs w:val="21"/>
        </w:rPr>
        <w:t>at 11:00</w:t>
      </w:r>
      <w:r w:rsidR="000A2840">
        <w:rPr>
          <w:rFonts w:ascii="Times New Roman" w:hAnsi="Times New Roman" w:cs="Times New Roman"/>
          <w:color w:val="auto"/>
          <w:sz w:val="21"/>
          <w:szCs w:val="21"/>
        </w:rPr>
        <w:t xml:space="preserve"> A.M.</w:t>
      </w:r>
      <w:r w:rsidR="00E8005A"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and remain until closing at 2:00</w:t>
      </w:r>
      <w:r w:rsidR="000A2840">
        <w:rPr>
          <w:rFonts w:ascii="Times New Roman" w:hAnsi="Times New Roman" w:cs="Times New Roman"/>
          <w:color w:val="auto"/>
          <w:sz w:val="21"/>
          <w:szCs w:val="21"/>
        </w:rPr>
        <w:t xml:space="preserve"> </w:t>
      </w:r>
      <w:r w:rsidR="00D578E0">
        <w:rPr>
          <w:rFonts w:ascii="Times New Roman" w:hAnsi="Times New Roman" w:cs="Times New Roman"/>
          <w:color w:val="auto"/>
          <w:sz w:val="21"/>
          <w:szCs w:val="21"/>
        </w:rPr>
        <w:t>P.M.</w:t>
      </w:r>
      <w:r w:rsidRPr="004C5391">
        <w:rPr>
          <w:rFonts w:ascii="Times New Roman" w:hAnsi="Times New Roman" w:cs="Times New Roman"/>
          <w:color w:val="auto"/>
          <w:sz w:val="21"/>
          <w:szCs w:val="21"/>
        </w:rPr>
        <w:t xml:space="preserve"> See </w:t>
      </w:r>
      <w:r w:rsidRPr="004C5391">
        <w:rPr>
          <w:rFonts w:ascii="Times New Roman" w:hAnsi="Times New Roman" w:cs="Times New Roman"/>
          <w:i/>
          <w:iCs/>
          <w:color w:val="auto"/>
          <w:sz w:val="21"/>
          <w:szCs w:val="21"/>
        </w:rPr>
        <w:t>Setup Time/Parking</w:t>
      </w:r>
      <w:r w:rsidRPr="004C5391">
        <w:rPr>
          <w:rFonts w:ascii="Times New Roman" w:hAnsi="Times New Roman" w:cs="Times New Roman"/>
          <w:color w:val="auto"/>
          <w:sz w:val="21"/>
          <w:szCs w:val="21"/>
        </w:rPr>
        <w:t>,</w:t>
      </w:r>
      <w:r w:rsidR="00CC640F"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below, for more information.</w:t>
      </w:r>
    </w:p>
    <w:p w14:paraId="15F4D997" w14:textId="77777777" w:rsidR="004C7175" w:rsidRPr="004C5391" w:rsidRDefault="004C7175" w:rsidP="00277180">
      <w:pPr>
        <w:pStyle w:val="Default"/>
        <w:spacing w:afterLines="40" w:after="96"/>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Vendors who sell out of </w:t>
      </w:r>
      <w:r w:rsidR="00E8005A" w:rsidRPr="004C5391">
        <w:rPr>
          <w:rFonts w:ascii="Times New Roman" w:hAnsi="Times New Roman" w:cs="Times New Roman"/>
          <w:color w:val="auto"/>
          <w:sz w:val="21"/>
          <w:szCs w:val="21"/>
        </w:rPr>
        <w:t xml:space="preserve">their </w:t>
      </w:r>
      <w:r w:rsidRPr="004C5391">
        <w:rPr>
          <w:rFonts w:ascii="Times New Roman" w:hAnsi="Times New Roman" w:cs="Times New Roman"/>
          <w:color w:val="auto"/>
          <w:sz w:val="21"/>
          <w:szCs w:val="21"/>
        </w:rPr>
        <w:t xml:space="preserve">product before closing time are asked to remain at </w:t>
      </w:r>
      <w:r w:rsidR="00E8005A" w:rsidRPr="004C5391">
        <w:rPr>
          <w:rFonts w:ascii="Times New Roman" w:hAnsi="Times New Roman" w:cs="Times New Roman"/>
          <w:color w:val="auto"/>
          <w:sz w:val="21"/>
          <w:szCs w:val="21"/>
        </w:rPr>
        <w:t xml:space="preserve">their assigned </w:t>
      </w:r>
      <w:r w:rsidRPr="004C5391">
        <w:rPr>
          <w:rFonts w:ascii="Times New Roman" w:hAnsi="Times New Roman" w:cs="Times New Roman"/>
          <w:color w:val="auto"/>
          <w:sz w:val="21"/>
          <w:szCs w:val="21"/>
        </w:rPr>
        <w:t>table</w:t>
      </w:r>
      <w:r w:rsidR="00E8005A" w:rsidRPr="004C5391">
        <w:rPr>
          <w:rFonts w:ascii="Times New Roman" w:hAnsi="Times New Roman" w:cs="Times New Roman"/>
          <w:color w:val="auto"/>
          <w:sz w:val="21"/>
          <w:szCs w:val="21"/>
        </w:rPr>
        <w:t>(</w:t>
      </w:r>
      <w:r w:rsidRPr="004C5391">
        <w:rPr>
          <w:rFonts w:ascii="Times New Roman" w:hAnsi="Times New Roman" w:cs="Times New Roman"/>
          <w:color w:val="auto"/>
          <w:sz w:val="21"/>
          <w:szCs w:val="21"/>
        </w:rPr>
        <w:t>s</w:t>
      </w:r>
      <w:r w:rsidR="00E8005A" w:rsidRPr="004C5391">
        <w:rPr>
          <w:rFonts w:ascii="Times New Roman" w:hAnsi="Times New Roman" w:cs="Times New Roman"/>
          <w:color w:val="auto"/>
          <w:sz w:val="21"/>
          <w:szCs w:val="21"/>
        </w:rPr>
        <w:t>)</w:t>
      </w:r>
      <w:r w:rsidRPr="004C5391">
        <w:rPr>
          <w:rFonts w:ascii="Times New Roman" w:hAnsi="Times New Roman" w:cs="Times New Roman"/>
          <w:color w:val="auto"/>
          <w:sz w:val="21"/>
          <w:szCs w:val="21"/>
        </w:rPr>
        <w:t xml:space="preserve">. This allows later customers to meet all vendors and discuss </w:t>
      </w:r>
      <w:r w:rsidR="00E8005A" w:rsidRPr="004C5391">
        <w:rPr>
          <w:rFonts w:ascii="Times New Roman" w:hAnsi="Times New Roman" w:cs="Times New Roman"/>
          <w:color w:val="auto"/>
          <w:sz w:val="21"/>
          <w:szCs w:val="21"/>
        </w:rPr>
        <w:t>their</w:t>
      </w:r>
      <w:r w:rsidRPr="004C5391">
        <w:rPr>
          <w:rFonts w:ascii="Times New Roman" w:hAnsi="Times New Roman" w:cs="Times New Roman"/>
          <w:color w:val="auto"/>
          <w:sz w:val="21"/>
          <w:szCs w:val="21"/>
        </w:rPr>
        <w:t xml:space="preserve"> products</w:t>
      </w:r>
      <w:r w:rsidR="00E8005A" w:rsidRPr="004C5391">
        <w:rPr>
          <w:rFonts w:ascii="Times New Roman" w:hAnsi="Times New Roman" w:cs="Times New Roman"/>
          <w:color w:val="auto"/>
          <w:sz w:val="21"/>
          <w:szCs w:val="21"/>
        </w:rPr>
        <w:t xml:space="preserve">.  This also ensures that </w:t>
      </w:r>
      <w:r w:rsidRPr="004C5391">
        <w:rPr>
          <w:rFonts w:ascii="Times New Roman" w:hAnsi="Times New Roman" w:cs="Times New Roman"/>
          <w:color w:val="auto"/>
          <w:sz w:val="21"/>
          <w:szCs w:val="21"/>
        </w:rPr>
        <w:t xml:space="preserve">customers </w:t>
      </w:r>
      <w:r w:rsidR="00E8005A" w:rsidRPr="004C5391">
        <w:rPr>
          <w:rFonts w:ascii="Times New Roman" w:hAnsi="Times New Roman" w:cs="Times New Roman"/>
          <w:color w:val="auto"/>
          <w:sz w:val="21"/>
          <w:szCs w:val="21"/>
        </w:rPr>
        <w:t xml:space="preserve">can </w:t>
      </w:r>
      <w:r w:rsidRPr="004C5391">
        <w:rPr>
          <w:rFonts w:ascii="Times New Roman" w:hAnsi="Times New Roman" w:cs="Times New Roman"/>
          <w:color w:val="auto"/>
          <w:sz w:val="21"/>
          <w:szCs w:val="21"/>
        </w:rPr>
        <w:t xml:space="preserve">rely on finding their favourite vendors throughout the </w:t>
      </w:r>
      <w:r w:rsidR="00E8005A" w:rsidRPr="004C5391">
        <w:rPr>
          <w:rFonts w:ascii="Times New Roman" w:hAnsi="Times New Roman" w:cs="Times New Roman"/>
          <w:color w:val="auto"/>
          <w:sz w:val="21"/>
          <w:szCs w:val="21"/>
        </w:rPr>
        <w:t>market</w:t>
      </w:r>
      <w:r w:rsidR="00720579" w:rsidRPr="004C5391">
        <w:rPr>
          <w:rFonts w:ascii="Times New Roman" w:hAnsi="Times New Roman" w:cs="Times New Roman"/>
          <w:color w:val="auto"/>
          <w:sz w:val="21"/>
          <w:szCs w:val="21"/>
        </w:rPr>
        <w:t xml:space="preserve">’s regular </w:t>
      </w:r>
      <w:r w:rsidRPr="004C5391">
        <w:rPr>
          <w:rFonts w:ascii="Times New Roman" w:hAnsi="Times New Roman" w:cs="Times New Roman"/>
          <w:color w:val="auto"/>
          <w:sz w:val="21"/>
          <w:szCs w:val="21"/>
        </w:rPr>
        <w:t>hours</w:t>
      </w:r>
      <w:r w:rsidR="00720579" w:rsidRPr="004C5391">
        <w:rPr>
          <w:rFonts w:ascii="Times New Roman" w:hAnsi="Times New Roman" w:cs="Times New Roman"/>
          <w:color w:val="auto"/>
          <w:sz w:val="21"/>
          <w:szCs w:val="21"/>
        </w:rPr>
        <w:t xml:space="preserve"> of operation</w:t>
      </w:r>
      <w:r w:rsidRPr="004C5391">
        <w:rPr>
          <w:rFonts w:ascii="Times New Roman" w:hAnsi="Times New Roman" w:cs="Times New Roman"/>
          <w:color w:val="auto"/>
          <w:sz w:val="21"/>
          <w:szCs w:val="21"/>
        </w:rPr>
        <w:t>.</w:t>
      </w:r>
    </w:p>
    <w:p w14:paraId="6D4C2369" w14:textId="77777777" w:rsidR="004C7175" w:rsidRPr="004C5391" w:rsidRDefault="004C7175" w:rsidP="00277180">
      <w:pPr>
        <w:pStyle w:val="Default"/>
        <w:spacing w:afterLines="60" w:after="144"/>
        <w:rPr>
          <w:rStyle w:val="Emphasis"/>
          <w:color w:val="auto"/>
        </w:rPr>
      </w:pPr>
      <w:r w:rsidRPr="004C5391">
        <w:rPr>
          <w:rStyle w:val="Emphasis"/>
          <w:color w:val="auto"/>
        </w:rPr>
        <w:t>Market Attendance</w:t>
      </w:r>
    </w:p>
    <w:p w14:paraId="1CF75DC5" w14:textId="7083D511" w:rsidR="004C7175" w:rsidRPr="004C5391" w:rsidRDefault="004C7175" w:rsidP="00277180">
      <w:pPr>
        <w:pStyle w:val="Default"/>
        <w:spacing w:afterLines="40" w:after="96"/>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Vendors need not attend </w:t>
      </w:r>
      <w:r w:rsidR="000A2840">
        <w:rPr>
          <w:rFonts w:ascii="Times New Roman" w:hAnsi="Times New Roman" w:cs="Times New Roman"/>
          <w:color w:val="auto"/>
          <w:sz w:val="21"/>
          <w:szCs w:val="21"/>
        </w:rPr>
        <w:t>all 18 regular markets throughout the 2019 season;</w:t>
      </w:r>
      <w:r w:rsidRPr="004C5391">
        <w:rPr>
          <w:rFonts w:ascii="Times New Roman" w:hAnsi="Times New Roman" w:cs="Times New Roman"/>
          <w:color w:val="auto"/>
          <w:sz w:val="21"/>
          <w:szCs w:val="21"/>
        </w:rPr>
        <w:t xml:space="preserve"> however, </w:t>
      </w:r>
      <w:r w:rsidR="00720579" w:rsidRPr="004C5391">
        <w:rPr>
          <w:rFonts w:ascii="Times New Roman" w:hAnsi="Times New Roman" w:cs="Times New Roman"/>
          <w:color w:val="auto"/>
          <w:sz w:val="21"/>
          <w:szCs w:val="21"/>
        </w:rPr>
        <w:t>preference will be given to those c</w:t>
      </w:r>
      <w:r w:rsidRPr="004C5391">
        <w:rPr>
          <w:rFonts w:ascii="Times New Roman" w:hAnsi="Times New Roman" w:cs="Times New Roman"/>
          <w:color w:val="auto"/>
          <w:sz w:val="21"/>
          <w:szCs w:val="21"/>
        </w:rPr>
        <w:t>ommit</w:t>
      </w:r>
      <w:r w:rsidR="00720579" w:rsidRPr="004C5391">
        <w:rPr>
          <w:rFonts w:ascii="Times New Roman" w:hAnsi="Times New Roman" w:cs="Times New Roman"/>
          <w:color w:val="auto"/>
          <w:sz w:val="21"/>
          <w:szCs w:val="21"/>
        </w:rPr>
        <w:t xml:space="preserve">ting </w:t>
      </w:r>
      <w:r w:rsidRPr="004C5391">
        <w:rPr>
          <w:rFonts w:ascii="Times New Roman" w:hAnsi="Times New Roman" w:cs="Times New Roman"/>
          <w:color w:val="auto"/>
          <w:sz w:val="21"/>
          <w:szCs w:val="21"/>
        </w:rPr>
        <w:t xml:space="preserve">to attend </w:t>
      </w:r>
      <w:r w:rsidR="00720579" w:rsidRPr="004C5391">
        <w:rPr>
          <w:rFonts w:ascii="Times New Roman" w:hAnsi="Times New Roman" w:cs="Times New Roman"/>
          <w:color w:val="auto"/>
          <w:sz w:val="21"/>
          <w:szCs w:val="21"/>
        </w:rPr>
        <w:t xml:space="preserve">weekly. When </w:t>
      </w:r>
      <w:r w:rsidRPr="004C5391">
        <w:rPr>
          <w:rFonts w:ascii="Times New Roman" w:hAnsi="Times New Roman" w:cs="Times New Roman"/>
          <w:color w:val="auto"/>
          <w:sz w:val="21"/>
          <w:szCs w:val="21"/>
        </w:rPr>
        <w:t>appl</w:t>
      </w:r>
      <w:r w:rsidR="00720579" w:rsidRPr="004C5391">
        <w:rPr>
          <w:rFonts w:ascii="Times New Roman" w:hAnsi="Times New Roman" w:cs="Times New Roman"/>
          <w:color w:val="auto"/>
          <w:sz w:val="21"/>
          <w:szCs w:val="21"/>
        </w:rPr>
        <w:t xml:space="preserve">ying </w:t>
      </w:r>
      <w:r w:rsidRPr="004C5391">
        <w:rPr>
          <w:rFonts w:ascii="Times New Roman" w:hAnsi="Times New Roman" w:cs="Times New Roman"/>
          <w:color w:val="auto"/>
          <w:sz w:val="21"/>
          <w:szCs w:val="21"/>
        </w:rPr>
        <w:t xml:space="preserve">to vend at </w:t>
      </w:r>
      <w:r w:rsidR="00720579" w:rsidRPr="004C5391">
        <w:rPr>
          <w:rFonts w:ascii="Times New Roman" w:hAnsi="Times New Roman" w:cs="Times New Roman"/>
          <w:color w:val="auto"/>
          <w:sz w:val="21"/>
          <w:szCs w:val="21"/>
        </w:rPr>
        <w:t xml:space="preserve">the </w:t>
      </w:r>
      <w:proofErr w:type="spellStart"/>
      <w:r w:rsidR="00720579" w:rsidRPr="004C5391">
        <w:rPr>
          <w:rFonts w:ascii="Times New Roman" w:hAnsi="Times New Roman" w:cs="Times New Roman"/>
          <w:color w:val="auto"/>
          <w:sz w:val="21"/>
          <w:szCs w:val="21"/>
        </w:rPr>
        <w:t>Baddeck</w:t>
      </w:r>
      <w:proofErr w:type="spellEnd"/>
      <w:r w:rsidR="00720579" w:rsidRPr="004C5391">
        <w:rPr>
          <w:rFonts w:ascii="Times New Roman" w:hAnsi="Times New Roman" w:cs="Times New Roman"/>
          <w:color w:val="auto"/>
          <w:sz w:val="21"/>
          <w:szCs w:val="21"/>
        </w:rPr>
        <w:t xml:space="preserve"> Farmers Market </w:t>
      </w:r>
      <w:r w:rsidRPr="004C5391">
        <w:rPr>
          <w:rFonts w:ascii="Times New Roman" w:hAnsi="Times New Roman" w:cs="Times New Roman"/>
          <w:color w:val="auto"/>
          <w:sz w:val="21"/>
          <w:szCs w:val="21"/>
        </w:rPr>
        <w:t xml:space="preserve">our Market, </w:t>
      </w:r>
      <w:r w:rsidR="00720579" w:rsidRPr="004C5391">
        <w:rPr>
          <w:rFonts w:ascii="Times New Roman" w:hAnsi="Times New Roman" w:cs="Times New Roman"/>
          <w:color w:val="auto"/>
          <w:sz w:val="21"/>
          <w:szCs w:val="21"/>
        </w:rPr>
        <w:t xml:space="preserve">please indicate a preferred vending schedule. The Market Manager </w:t>
      </w:r>
      <w:r w:rsidRPr="004C5391">
        <w:rPr>
          <w:rFonts w:ascii="Times New Roman" w:hAnsi="Times New Roman" w:cs="Times New Roman"/>
          <w:color w:val="auto"/>
          <w:sz w:val="21"/>
          <w:szCs w:val="21"/>
        </w:rPr>
        <w:t>require</w:t>
      </w:r>
      <w:r w:rsidR="00720579" w:rsidRPr="004C5391">
        <w:rPr>
          <w:rFonts w:ascii="Times New Roman" w:hAnsi="Times New Roman" w:cs="Times New Roman"/>
          <w:color w:val="auto"/>
          <w:sz w:val="21"/>
          <w:szCs w:val="21"/>
        </w:rPr>
        <w:t>s</w:t>
      </w:r>
      <w:r w:rsidRPr="004C5391">
        <w:rPr>
          <w:rFonts w:ascii="Times New Roman" w:hAnsi="Times New Roman" w:cs="Times New Roman"/>
          <w:color w:val="auto"/>
          <w:sz w:val="21"/>
          <w:szCs w:val="21"/>
        </w:rPr>
        <w:t xml:space="preserve"> </w:t>
      </w:r>
      <w:r w:rsidR="00697885" w:rsidRPr="004C5391">
        <w:rPr>
          <w:rFonts w:ascii="Times New Roman" w:hAnsi="Times New Roman" w:cs="Times New Roman"/>
          <w:color w:val="auto"/>
          <w:sz w:val="21"/>
          <w:szCs w:val="21"/>
        </w:rPr>
        <w:t>the following</w:t>
      </w:r>
      <w:r w:rsidR="004A260C"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 xml:space="preserve">notice </w:t>
      </w:r>
      <w:r w:rsidR="00720579" w:rsidRPr="004C5391">
        <w:rPr>
          <w:rFonts w:ascii="Times New Roman" w:hAnsi="Times New Roman" w:cs="Times New Roman"/>
          <w:color w:val="auto"/>
          <w:sz w:val="21"/>
          <w:szCs w:val="21"/>
        </w:rPr>
        <w:t xml:space="preserve">for the indicated schedule </w:t>
      </w:r>
      <w:r w:rsidRPr="004C5391">
        <w:rPr>
          <w:rFonts w:ascii="Times New Roman" w:hAnsi="Times New Roman" w:cs="Times New Roman"/>
          <w:color w:val="auto"/>
          <w:sz w:val="21"/>
          <w:szCs w:val="21"/>
        </w:rPr>
        <w:t>variance</w:t>
      </w:r>
      <w:r w:rsidR="00720579" w:rsidRPr="004C5391">
        <w:rPr>
          <w:rFonts w:ascii="Times New Roman" w:hAnsi="Times New Roman" w:cs="Times New Roman"/>
          <w:color w:val="auto"/>
          <w:sz w:val="21"/>
          <w:szCs w:val="21"/>
        </w:rPr>
        <w:t>s</w:t>
      </w:r>
      <w:r w:rsidRPr="004C5391">
        <w:rPr>
          <w:rFonts w:ascii="Times New Roman" w:hAnsi="Times New Roman" w:cs="Times New Roman"/>
          <w:color w:val="auto"/>
          <w:sz w:val="21"/>
          <w:szCs w:val="21"/>
        </w:rPr>
        <w:t>:</w:t>
      </w:r>
    </w:p>
    <w:p w14:paraId="58D51453" w14:textId="77777777" w:rsidR="004C7175" w:rsidRPr="004C5391" w:rsidRDefault="00697885" w:rsidP="00277180">
      <w:pPr>
        <w:pStyle w:val="Default"/>
        <w:numPr>
          <w:ilvl w:val="0"/>
          <w:numId w:val="3"/>
        </w:numPr>
        <w:spacing w:afterLines="40" w:after="96"/>
        <w:ind w:left="180" w:hanging="180"/>
        <w:rPr>
          <w:rFonts w:ascii="Times New Roman" w:hAnsi="Times New Roman" w:cs="Times New Roman"/>
          <w:color w:val="auto"/>
          <w:sz w:val="21"/>
          <w:szCs w:val="21"/>
        </w:rPr>
      </w:pPr>
      <w:r w:rsidRPr="004C5391">
        <w:rPr>
          <w:rFonts w:ascii="Times New Roman" w:hAnsi="Times New Roman" w:cs="Times New Roman"/>
          <w:color w:val="auto"/>
          <w:sz w:val="21"/>
          <w:szCs w:val="21"/>
        </w:rPr>
        <w:t>R</w:t>
      </w:r>
      <w:r w:rsidR="004C7175" w:rsidRPr="004C5391">
        <w:rPr>
          <w:rFonts w:ascii="Times New Roman" w:hAnsi="Times New Roman" w:cs="Times New Roman"/>
          <w:color w:val="auto"/>
          <w:sz w:val="21"/>
          <w:szCs w:val="21"/>
        </w:rPr>
        <w:t>egular vendors</w:t>
      </w:r>
      <w:r w:rsidR="00CC640F" w:rsidRPr="004C5391">
        <w:rPr>
          <w:rFonts w:ascii="Times New Roman" w:hAnsi="Times New Roman" w:cs="Times New Roman"/>
          <w:color w:val="auto"/>
          <w:sz w:val="21"/>
          <w:szCs w:val="21"/>
        </w:rPr>
        <w:t xml:space="preserve"> </w:t>
      </w:r>
      <w:r w:rsidR="00CA50F5">
        <w:rPr>
          <w:rFonts w:ascii="Times New Roman" w:hAnsi="Times New Roman" w:cs="Times New Roman"/>
          <w:color w:val="auto"/>
          <w:sz w:val="21"/>
          <w:szCs w:val="21"/>
        </w:rPr>
        <w:t xml:space="preserve">(see Appendix A for definition) </w:t>
      </w:r>
      <w:r w:rsidR="00720579" w:rsidRPr="004C5391">
        <w:rPr>
          <w:rFonts w:ascii="Times New Roman" w:hAnsi="Times New Roman" w:cs="Times New Roman"/>
          <w:color w:val="auto"/>
          <w:sz w:val="21"/>
          <w:szCs w:val="21"/>
        </w:rPr>
        <w:t xml:space="preserve">to provide </w:t>
      </w:r>
      <w:r w:rsidRPr="004C5391">
        <w:rPr>
          <w:rFonts w:ascii="Times New Roman" w:hAnsi="Times New Roman" w:cs="Times New Roman"/>
          <w:color w:val="auto"/>
          <w:sz w:val="21"/>
          <w:szCs w:val="21"/>
        </w:rPr>
        <w:t>a</w:t>
      </w:r>
      <w:r w:rsidR="004C7175" w:rsidRPr="004C5391">
        <w:rPr>
          <w:rFonts w:ascii="Times New Roman" w:hAnsi="Times New Roman" w:cs="Times New Roman"/>
          <w:color w:val="auto"/>
          <w:sz w:val="21"/>
          <w:szCs w:val="21"/>
        </w:rPr>
        <w:t xml:space="preserve">t least </w:t>
      </w:r>
      <w:r w:rsidR="00C32DE7" w:rsidRPr="004C5391">
        <w:rPr>
          <w:rFonts w:ascii="Times New Roman" w:hAnsi="Times New Roman" w:cs="Times New Roman"/>
          <w:b/>
          <w:color w:val="auto"/>
          <w:sz w:val="21"/>
          <w:szCs w:val="21"/>
        </w:rPr>
        <w:t>48</w:t>
      </w:r>
      <w:r w:rsidRPr="004C5391">
        <w:rPr>
          <w:rFonts w:ascii="Times New Roman" w:hAnsi="Times New Roman" w:cs="Times New Roman"/>
          <w:b/>
          <w:color w:val="auto"/>
          <w:sz w:val="21"/>
          <w:szCs w:val="21"/>
        </w:rPr>
        <w:t>-</w:t>
      </w:r>
      <w:r w:rsidR="00C26C6C" w:rsidRPr="004C5391">
        <w:rPr>
          <w:rFonts w:ascii="Times New Roman" w:hAnsi="Times New Roman" w:cs="Times New Roman"/>
          <w:b/>
          <w:color w:val="auto"/>
          <w:sz w:val="21"/>
          <w:szCs w:val="21"/>
        </w:rPr>
        <w:t>hours’ notice</w:t>
      </w:r>
      <w:r w:rsidRPr="004C5391">
        <w:rPr>
          <w:rFonts w:ascii="Times New Roman" w:hAnsi="Times New Roman" w:cs="Times New Roman"/>
          <w:color w:val="auto"/>
          <w:sz w:val="21"/>
          <w:szCs w:val="21"/>
        </w:rPr>
        <w:t xml:space="preserve"> for a missed scheduled market day</w:t>
      </w:r>
      <w:r w:rsidR="004C7175" w:rsidRPr="004C5391">
        <w:rPr>
          <w:rFonts w:ascii="Times New Roman" w:hAnsi="Times New Roman" w:cs="Times New Roman"/>
          <w:color w:val="auto"/>
          <w:sz w:val="21"/>
          <w:szCs w:val="21"/>
        </w:rPr>
        <w:t>.</w:t>
      </w:r>
    </w:p>
    <w:p w14:paraId="0179921E" w14:textId="77777777" w:rsidR="004C7175" w:rsidRPr="004C5391" w:rsidRDefault="00CA50F5" w:rsidP="00277180">
      <w:pPr>
        <w:pStyle w:val="Default"/>
        <w:numPr>
          <w:ilvl w:val="0"/>
          <w:numId w:val="3"/>
        </w:numPr>
        <w:spacing w:afterLines="40" w:after="96"/>
        <w:ind w:left="180" w:hanging="180"/>
        <w:rPr>
          <w:rFonts w:ascii="Times New Roman" w:hAnsi="Times New Roman" w:cs="Times New Roman"/>
          <w:color w:val="auto"/>
          <w:sz w:val="21"/>
          <w:szCs w:val="21"/>
        </w:rPr>
      </w:pPr>
      <w:r>
        <w:rPr>
          <w:rFonts w:ascii="Times New Roman" w:hAnsi="Times New Roman" w:cs="Times New Roman"/>
          <w:color w:val="auto"/>
          <w:sz w:val="21"/>
          <w:szCs w:val="21"/>
        </w:rPr>
        <w:t xml:space="preserve">Casual </w:t>
      </w:r>
      <w:r w:rsidR="004C7175" w:rsidRPr="004C5391">
        <w:rPr>
          <w:rFonts w:ascii="Times New Roman" w:hAnsi="Times New Roman" w:cs="Times New Roman"/>
          <w:color w:val="auto"/>
          <w:sz w:val="21"/>
          <w:szCs w:val="21"/>
        </w:rPr>
        <w:t xml:space="preserve">vendors </w:t>
      </w:r>
      <w:r>
        <w:rPr>
          <w:rFonts w:ascii="Times New Roman" w:hAnsi="Times New Roman" w:cs="Times New Roman"/>
          <w:color w:val="auto"/>
          <w:sz w:val="21"/>
          <w:szCs w:val="21"/>
        </w:rPr>
        <w:t xml:space="preserve">(see Appendix A for definition) </w:t>
      </w:r>
      <w:r w:rsidR="004C7175" w:rsidRPr="004C5391">
        <w:rPr>
          <w:rFonts w:ascii="Times New Roman" w:hAnsi="Times New Roman" w:cs="Times New Roman"/>
          <w:color w:val="auto"/>
          <w:sz w:val="21"/>
          <w:szCs w:val="21"/>
        </w:rPr>
        <w:t>to provide a schedule of expected attendance at time of approval.</w:t>
      </w:r>
    </w:p>
    <w:p w14:paraId="2FE733D5" w14:textId="77777777" w:rsidR="004C7175" w:rsidRPr="004C5391" w:rsidRDefault="007A6756" w:rsidP="00277180">
      <w:pPr>
        <w:pStyle w:val="Default"/>
        <w:numPr>
          <w:ilvl w:val="0"/>
          <w:numId w:val="3"/>
        </w:numPr>
        <w:spacing w:afterLines="40" w:after="96"/>
        <w:ind w:left="180" w:hanging="180"/>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Vendors provide advance notice (as far in advance as possible), if changing their </w:t>
      </w:r>
      <w:r w:rsidR="004C7175" w:rsidRPr="004C5391">
        <w:rPr>
          <w:rFonts w:ascii="Times New Roman" w:hAnsi="Times New Roman" w:cs="Times New Roman"/>
          <w:color w:val="auto"/>
          <w:sz w:val="21"/>
          <w:szCs w:val="21"/>
        </w:rPr>
        <w:t>attendance preference</w:t>
      </w:r>
      <w:r w:rsidRPr="004C5391">
        <w:rPr>
          <w:rFonts w:ascii="Times New Roman" w:hAnsi="Times New Roman" w:cs="Times New Roman"/>
          <w:color w:val="auto"/>
          <w:sz w:val="21"/>
          <w:szCs w:val="21"/>
        </w:rPr>
        <w:t>s</w:t>
      </w:r>
      <w:r w:rsidR="004C7175"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 xml:space="preserve">-from that </w:t>
      </w:r>
      <w:r w:rsidR="004C7175" w:rsidRPr="004C5391">
        <w:rPr>
          <w:rFonts w:ascii="Times New Roman" w:hAnsi="Times New Roman" w:cs="Times New Roman"/>
          <w:color w:val="auto"/>
          <w:sz w:val="21"/>
          <w:szCs w:val="21"/>
        </w:rPr>
        <w:t xml:space="preserve">indicated on </w:t>
      </w:r>
      <w:r w:rsidRPr="004C5391">
        <w:rPr>
          <w:rFonts w:ascii="Times New Roman" w:hAnsi="Times New Roman" w:cs="Times New Roman"/>
          <w:color w:val="auto"/>
          <w:sz w:val="21"/>
          <w:szCs w:val="21"/>
        </w:rPr>
        <w:t xml:space="preserve">their </w:t>
      </w:r>
      <w:r w:rsidR="004C7175" w:rsidRPr="004C5391">
        <w:rPr>
          <w:rFonts w:ascii="Times New Roman" w:hAnsi="Times New Roman" w:cs="Times New Roman"/>
          <w:color w:val="auto"/>
          <w:sz w:val="21"/>
          <w:szCs w:val="21"/>
        </w:rPr>
        <w:t>application</w:t>
      </w:r>
      <w:r w:rsidRPr="004C5391">
        <w:rPr>
          <w:rFonts w:ascii="Times New Roman" w:hAnsi="Times New Roman" w:cs="Times New Roman"/>
          <w:color w:val="auto"/>
          <w:sz w:val="21"/>
          <w:szCs w:val="21"/>
        </w:rPr>
        <w:t>.</w:t>
      </w:r>
    </w:p>
    <w:p w14:paraId="53BC4F4A" w14:textId="77777777" w:rsidR="004C7175" w:rsidRPr="004C5391" w:rsidRDefault="007A6756" w:rsidP="00277180">
      <w:pPr>
        <w:pStyle w:val="Default"/>
        <w:spacing w:afterLines="40" w:after="96"/>
        <w:rPr>
          <w:rFonts w:ascii="Times New Roman" w:hAnsi="Times New Roman" w:cs="Times New Roman"/>
          <w:b/>
          <w:color w:val="auto"/>
          <w:sz w:val="21"/>
          <w:szCs w:val="21"/>
        </w:rPr>
      </w:pPr>
      <w:r w:rsidRPr="004C5391">
        <w:rPr>
          <w:rFonts w:ascii="Times New Roman" w:hAnsi="Times New Roman" w:cs="Times New Roman"/>
          <w:b/>
          <w:color w:val="auto"/>
          <w:sz w:val="21"/>
          <w:szCs w:val="21"/>
        </w:rPr>
        <w:t>Not receiving t</w:t>
      </w:r>
      <w:r w:rsidR="004C7175" w:rsidRPr="004C5391">
        <w:rPr>
          <w:rFonts w:ascii="Times New Roman" w:hAnsi="Times New Roman" w:cs="Times New Roman"/>
          <w:b/>
          <w:color w:val="auto"/>
          <w:sz w:val="21"/>
          <w:szCs w:val="21"/>
        </w:rPr>
        <w:t xml:space="preserve">he necessary notice, or </w:t>
      </w:r>
      <w:r w:rsidRPr="004C5391">
        <w:rPr>
          <w:rFonts w:ascii="Times New Roman" w:hAnsi="Times New Roman" w:cs="Times New Roman"/>
          <w:b/>
          <w:color w:val="auto"/>
          <w:sz w:val="21"/>
          <w:szCs w:val="21"/>
        </w:rPr>
        <w:t xml:space="preserve">missing </w:t>
      </w:r>
      <w:r w:rsidR="004C7175" w:rsidRPr="004C5391">
        <w:rPr>
          <w:rFonts w:ascii="Times New Roman" w:hAnsi="Times New Roman" w:cs="Times New Roman"/>
          <w:b/>
          <w:color w:val="auto"/>
          <w:sz w:val="21"/>
          <w:szCs w:val="21"/>
        </w:rPr>
        <w:t xml:space="preserve">a Market session to which you have committed, will require payment for </w:t>
      </w:r>
      <w:r w:rsidRPr="004C5391">
        <w:rPr>
          <w:rFonts w:ascii="Times New Roman" w:hAnsi="Times New Roman" w:cs="Times New Roman"/>
          <w:b/>
          <w:color w:val="auto"/>
          <w:sz w:val="21"/>
          <w:szCs w:val="21"/>
        </w:rPr>
        <w:t xml:space="preserve">that </w:t>
      </w:r>
      <w:r w:rsidR="004C7175" w:rsidRPr="004C5391">
        <w:rPr>
          <w:rFonts w:ascii="Times New Roman" w:hAnsi="Times New Roman" w:cs="Times New Roman"/>
          <w:b/>
          <w:color w:val="auto"/>
          <w:sz w:val="21"/>
          <w:szCs w:val="21"/>
        </w:rPr>
        <w:t>Market.</w:t>
      </w:r>
    </w:p>
    <w:p w14:paraId="7A3AB836" w14:textId="77777777" w:rsidR="004A260C" w:rsidRPr="004C5391" w:rsidRDefault="004A260C" w:rsidP="00C26C6C">
      <w:pPr>
        <w:pStyle w:val="Default"/>
        <w:spacing w:afterLines="40" w:after="96"/>
        <w:rPr>
          <w:rFonts w:ascii="Times New Roman" w:hAnsi="Times New Roman" w:cs="Times New Roman"/>
          <w:color w:val="auto"/>
          <w:sz w:val="21"/>
          <w:szCs w:val="21"/>
        </w:rPr>
      </w:pPr>
      <w:r w:rsidRPr="004C5391">
        <w:rPr>
          <w:rFonts w:ascii="Times New Roman" w:hAnsi="Times New Roman" w:cs="Times New Roman"/>
          <w:color w:val="auto"/>
          <w:sz w:val="21"/>
          <w:szCs w:val="21"/>
        </w:rPr>
        <w:t>Casual vendors, those who meet guidelines (for whom there is no regular table space available) may be offered space in a week when a regular or occasional vendor cannot attend.</w:t>
      </w:r>
    </w:p>
    <w:p w14:paraId="39B9EE8C" w14:textId="77777777" w:rsidR="004A260C" w:rsidRPr="004C5391" w:rsidRDefault="004A260C" w:rsidP="00277180">
      <w:pPr>
        <w:pStyle w:val="Default"/>
        <w:spacing w:afterLines="40" w:after="96"/>
        <w:rPr>
          <w:rFonts w:ascii="Times New Roman" w:hAnsi="Times New Roman" w:cs="Times New Roman"/>
          <w:b/>
          <w:color w:val="auto"/>
          <w:sz w:val="21"/>
          <w:szCs w:val="21"/>
        </w:rPr>
      </w:pPr>
    </w:p>
    <w:p w14:paraId="2D013F50" w14:textId="77777777" w:rsidR="004C7175" w:rsidRPr="004C5391" w:rsidRDefault="004C7175" w:rsidP="00277180">
      <w:pPr>
        <w:pStyle w:val="Default"/>
        <w:spacing w:afterLines="60" w:after="144"/>
        <w:rPr>
          <w:rStyle w:val="Emphasis"/>
          <w:color w:val="auto"/>
        </w:rPr>
      </w:pPr>
      <w:r w:rsidRPr="004C5391">
        <w:rPr>
          <w:rStyle w:val="Emphasis"/>
          <w:color w:val="auto"/>
        </w:rPr>
        <w:t>Setup Time/Parking</w:t>
      </w:r>
    </w:p>
    <w:p w14:paraId="23E69A5C" w14:textId="709DF503" w:rsidR="004C7175" w:rsidRPr="004C5391" w:rsidRDefault="004C7175" w:rsidP="00277180">
      <w:pPr>
        <w:pStyle w:val="Default"/>
        <w:numPr>
          <w:ilvl w:val="0"/>
          <w:numId w:val="5"/>
        </w:numPr>
        <w:spacing w:afterLines="40" w:after="96"/>
        <w:ind w:left="180" w:hanging="180"/>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Parking in the parking lot beside the Community Centre is </w:t>
      </w:r>
      <w:r w:rsidRPr="004C5391">
        <w:rPr>
          <w:rFonts w:ascii="Times New Roman" w:hAnsi="Times New Roman" w:cs="Times New Roman"/>
          <w:b/>
          <w:bCs/>
          <w:color w:val="auto"/>
          <w:sz w:val="21"/>
          <w:szCs w:val="21"/>
        </w:rPr>
        <w:t>restricted.</w:t>
      </w:r>
      <w:r w:rsidR="00CC640F" w:rsidRPr="004C5391">
        <w:rPr>
          <w:rFonts w:ascii="Times New Roman" w:hAnsi="Times New Roman" w:cs="Times New Roman"/>
          <w:b/>
          <w:bCs/>
          <w:color w:val="auto"/>
          <w:sz w:val="21"/>
          <w:szCs w:val="21"/>
        </w:rPr>
        <w:t xml:space="preserve"> </w:t>
      </w:r>
      <w:r w:rsidRPr="004C5391">
        <w:rPr>
          <w:rFonts w:ascii="Times New Roman" w:hAnsi="Times New Roman" w:cs="Times New Roman"/>
          <w:color w:val="auto"/>
          <w:sz w:val="21"/>
          <w:szCs w:val="21"/>
        </w:rPr>
        <w:t>This lot is the outdoor portion of our Market, and is reserved for outdoor vendor tables. Parking is permitted in the lot only</w:t>
      </w:r>
      <w:r w:rsidR="00CC640F"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if you arrive before 10:</w:t>
      </w:r>
      <w:r w:rsidR="00720579" w:rsidRPr="004C5391">
        <w:rPr>
          <w:rFonts w:ascii="Times New Roman" w:hAnsi="Times New Roman" w:cs="Times New Roman"/>
          <w:color w:val="auto"/>
          <w:sz w:val="21"/>
          <w:szCs w:val="21"/>
        </w:rPr>
        <w:t>0</w:t>
      </w:r>
      <w:r w:rsidRPr="004C5391">
        <w:rPr>
          <w:rFonts w:ascii="Times New Roman" w:hAnsi="Times New Roman" w:cs="Times New Roman"/>
          <w:color w:val="auto"/>
          <w:sz w:val="21"/>
          <w:szCs w:val="21"/>
        </w:rPr>
        <w:t>0a</w:t>
      </w:r>
      <w:r w:rsidR="00C5393B" w:rsidRPr="004C5391">
        <w:rPr>
          <w:rFonts w:ascii="Times New Roman" w:hAnsi="Times New Roman" w:cs="Times New Roman"/>
          <w:color w:val="auto"/>
          <w:sz w:val="21"/>
          <w:szCs w:val="21"/>
        </w:rPr>
        <w:t>.</w:t>
      </w:r>
      <w:r w:rsidRPr="004C5391">
        <w:rPr>
          <w:rFonts w:ascii="Times New Roman" w:hAnsi="Times New Roman" w:cs="Times New Roman"/>
          <w:color w:val="auto"/>
          <w:sz w:val="21"/>
          <w:szCs w:val="21"/>
        </w:rPr>
        <w:t>m</w:t>
      </w:r>
      <w:r w:rsidR="00C5393B"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and leave after 2:30</w:t>
      </w:r>
      <w:r w:rsidR="00C5393B"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p</w:t>
      </w:r>
      <w:r w:rsidR="00C5393B" w:rsidRPr="004C5391">
        <w:rPr>
          <w:rFonts w:ascii="Times New Roman" w:hAnsi="Times New Roman" w:cs="Times New Roman"/>
          <w:color w:val="auto"/>
          <w:sz w:val="21"/>
          <w:szCs w:val="21"/>
        </w:rPr>
        <w:t>.</w:t>
      </w:r>
      <w:r w:rsidRPr="004C5391">
        <w:rPr>
          <w:rFonts w:ascii="Times New Roman" w:hAnsi="Times New Roman" w:cs="Times New Roman"/>
          <w:color w:val="auto"/>
          <w:sz w:val="21"/>
          <w:szCs w:val="21"/>
        </w:rPr>
        <w:t>m.</w:t>
      </w:r>
      <w:r w:rsidR="00C5393B" w:rsidRPr="004C5391">
        <w:rPr>
          <w:rFonts w:ascii="Times New Roman" w:hAnsi="Times New Roman" w:cs="Times New Roman"/>
          <w:color w:val="auto"/>
          <w:sz w:val="21"/>
          <w:szCs w:val="21"/>
        </w:rPr>
        <w:t xml:space="preserve"> </w:t>
      </w:r>
      <w:r w:rsidR="00597ABB" w:rsidRPr="004C5391">
        <w:rPr>
          <w:rFonts w:ascii="Times New Roman" w:hAnsi="Times New Roman" w:cs="Times New Roman"/>
          <w:color w:val="auto"/>
          <w:sz w:val="21"/>
          <w:szCs w:val="21"/>
        </w:rPr>
        <w:t>Temporary parking is available i</w:t>
      </w:r>
      <w:r w:rsidRPr="004C5391">
        <w:rPr>
          <w:rFonts w:ascii="Times New Roman" w:hAnsi="Times New Roman" w:cs="Times New Roman"/>
          <w:color w:val="auto"/>
          <w:sz w:val="21"/>
          <w:szCs w:val="21"/>
        </w:rPr>
        <w:t xml:space="preserve">n the four spaces along the front of the </w:t>
      </w:r>
      <w:r w:rsidR="00597ABB" w:rsidRPr="004C5391">
        <w:rPr>
          <w:rFonts w:ascii="Times New Roman" w:hAnsi="Times New Roman" w:cs="Times New Roman"/>
          <w:color w:val="auto"/>
          <w:sz w:val="21"/>
          <w:szCs w:val="21"/>
        </w:rPr>
        <w:t xml:space="preserve">Community </w:t>
      </w:r>
      <w:r w:rsidRPr="004C5391">
        <w:rPr>
          <w:rFonts w:ascii="Times New Roman" w:hAnsi="Times New Roman" w:cs="Times New Roman"/>
          <w:color w:val="auto"/>
          <w:sz w:val="21"/>
          <w:szCs w:val="21"/>
        </w:rPr>
        <w:t xml:space="preserve">Centre on </w:t>
      </w:r>
      <w:proofErr w:type="spellStart"/>
      <w:r w:rsidR="00597ABB" w:rsidRPr="004C5391">
        <w:rPr>
          <w:rFonts w:ascii="Times New Roman" w:hAnsi="Times New Roman" w:cs="Times New Roman"/>
          <w:color w:val="auto"/>
          <w:sz w:val="21"/>
          <w:szCs w:val="21"/>
        </w:rPr>
        <w:t>Chebucto</w:t>
      </w:r>
      <w:proofErr w:type="spellEnd"/>
      <w:r w:rsidR="00597ABB" w:rsidRPr="004C5391">
        <w:rPr>
          <w:rFonts w:ascii="Times New Roman" w:hAnsi="Times New Roman" w:cs="Times New Roman"/>
          <w:color w:val="auto"/>
          <w:sz w:val="21"/>
          <w:szCs w:val="21"/>
        </w:rPr>
        <w:t xml:space="preserve"> S</w:t>
      </w:r>
      <w:r w:rsidRPr="004C5391">
        <w:rPr>
          <w:rFonts w:ascii="Times New Roman" w:hAnsi="Times New Roman" w:cs="Times New Roman"/>
          <w:color w:val="auto"/>
          <w:sz w:val="21"/>
          <w:szCs w:val="21"/>
        </w:rPr>
        <w:t xml:space="preserve">treet </w:t>
      </w:r>
      <w:r w:rsidR="00597ABB" w:rsidRPr="004C5391">
        <w:rPr>
          <w:rFonts w:ascii="Times New Roman" w:hAnsi="Times New Roman" w:cs="Times New Roman"/>
          <w:color w:val="auto"/>
          <w:sz w:val="21"/>
          <w:szCs w:val="21"/>
        </w:rPr>
        <w:t xml:space="preserve">for </w:t>
      </w:r>
      <w:r w:rsidRPr="004C5391">
        <w:rPr>
          <w:rFonts w:ascii="Times New Roman" w:hAnsi="Times New Roman" w:cs="Times New Roman"/>
          <w:color w:val="auto"/>
          <w:sz w:val="21"/>
          <w:szCs w:val="21"/>
        </w:rPr>
        <w:t>load</w:t>
      </w:r>
      <w:r w:rsidR="00597ABB" w:rsidRPr="004C5391">
        <w:rPr>
          <w:rFonts w:ascii="Times New Roman" w:hAnsi="Times New Roman" w:cs="Times New Roman"/>
          <w:color w:val="auto"/>
          <w:sz w:val="21"/>
          <w:szCs w:val="21"/>
        </w:rPr>
        <w:t>ing</w:t>
      </w:r>
      <w:r w:rsidRPr="004C5391">
        <w:rPr>
          <w:rFonts w:ascii="Times New Roman" w:hAnsi="Times New Roman" w:cs="Times New Roman"/>
          <w:color w:val="auto"/>
          <w:sz w:val="21"/>
          <w:szCs w:val="21"/>
        </w:rPr>
        <w:t>/unload</w:t>
      </w:r>
      <w:r w:rsidR="00597ABB" w:rsidRPr="004C5391">
        <w:rPr>
          <w:rFonts w:ascii="Times New Roman" w:hAnsi="Times New Roman" w:cs="Times New Roman"/>
          <w:color w:val="auto"/>
          <w:sz w:val="21"/>
          <w:szCs w:val="21"/>
        </w:rPr>
        <w:t>ing</w:t>
      </w:r>
      <w:r w:rsidRPr="004C5391">
        <w:rPr>
          <w:rFonts w:ascii="Times New Roman" w:hAnsi="Times New Roman" w:cs="Times New Roman"/>
          <w:color w:val="auto"/>
          <w:sz w:val="21"/>
          <w:szCs w:val="21"/>
        </w:rPr>
        <w:t xml:space="preserve">. </w:t>
      </w:r>
      <w:r w:rsidR="00597ABB" w:rsidRPr="004C5391">
        <w:rPr>
          <w:rFonts w:ascii="Times New Roman" w:hAnsi="Times New Roman" w:cs="Times New Roman"/>
          <w:color w:val="auto"/>
          <w:sz w:val="21"/>
          <w:szCs w:val="21"/>
        </w:rPr>
        <w:t>Vendors are required to p</w:t>
      </w:r>
      <w:r w:rsidRPr="004C5391">
        <w:rPr>
          <w:rFonts w:ascii="Times New Roman" w:hAnsi="Times New Roman" w:cs="Times New Roman"/>
          <w:color w:val="auto"/>
          <w:sz w:val="21"/>
          <w:szCs w:val="21"/>
        </w:rPr>
        <w:t xml:space="preserve">romptly move </w:t>
      </w:r>
      <w:r w:rsidR="00597ABB" w:rsidRPr="004C5391">
        <w:rPr>
          <w:rFonts w:ascii="Times New Roman" w:hAnsi="Times New Roman" w:cs="Times New Roman"/>
          <w:color w:val="auto"/>
          <w:sz w:val="21"/>
          <w:szCs w:val="21"/>
        </w:rPr>
        <w:t xml:space="preserve">their </w:t>
      </w:r>
      <w:r w:rsidRPr="004C5391">
        <w:rPr>
          <w:rFonts w:ascii="Times New Roman" w:hAnsi="Times New Roman" w:cs="Times New Roman"/>
          <w:color w:val="auto"/>
          <w:sz w:val="21"/>
          <w:szCs w:val="21"/>
        </w:rPr>
        <w:t xml:space="preserve">vehicle </w:t>
      </w:r>
      <w:r w:rsidR="00597ABB" w:rsidRPr="004C5391">
        <w:rPr>
          <w:rFonts w:ascii="Times New Roman" w:hAnsi="Times New Roman" w:cs="Times New Roman"/>
          <w:color w:val="auto"/>
          <w:sz w:val="21"/>
          <w:szCs w:val="21"/>
        </w:rPr>
        <w:t>after un</w:t>
      </w:r>
      <w:r w:rsidRPr="004C5391">
        <w:rPr>
          <w:rFonts w:ascii="Times New Roman" w:hAnsi="Times New Roman" w:cs="Times New Roman"/>
          <w:color w:val="auto"/>
          <w:sz w:val="21"/>
          <w:szCs w:val="21"/>
        </w:rPr>
        <w:t>load</w:t>
      </w:r>
      <w:r w:rsidR="00597ABB" w:rsidRPr="004C5391">
        <w:rPr>
          <w:rFonts w:ascii="Times New Roman" w:hAnsi="Times New Roman" w:cs="Times New Roman"/>
          <w:color w:val="auto"/>
          <w:sz w:val="21"/>
          <w:szCs w:val="21"/>
        </w:rPr>
        <w:t xml:space="preserve">ing </w:t>
      </w:r>
      <w:r w:rsidRPr="004C5391">
        <w:rPr>
          <w:rFonts w:ascii="Times New Roman" w:hAnsi="Times New Roman" w:cs="Times New Roman"/>
          <w:color w:val="auto"/>
          <w:sz w:val="21"/>
          <w:szCs w:val="21"/>
        </w:rPr>
        <w:t>/load</w:t>
      </w:r>
      <w:r w:rsidR="00597ABB" w:rsidRPr="004C5391">
        <w:rPr>
          <w:rFonts w:ascii="Times New Roman" w:hAnsi="Times New Roman" w:cs="Times New Roman"/>
          <w:color w:val="auto"/>
          <w:sz w:val="21"/>
          <w:szCs w:val="21"/>
        </w:rPr>
        <w:t>ing</w:t>
      </w:r>
      <w:r w:rsidRPr="004C5391">
        <w:rPr>
          <w:rFonts w:ascii="Times New Roman" w:hAnsi="Times New Roman" w:cs="Times New Roman"/>
          <w:color w:val="auto"/>
          <w:sz w:val="21"/>
          <w:szCs w:val="21"/>
        </w:rPr>
        <w:t>, to give space to another vendor. Do not park here during the Market, as those spots become used by customers once the market begins. If park</w:t>
      </w:r>
      <w:r w:rsidR="00597ABB" w:rsidRPr="004C5391">
        <w:rPr>
          <w:rFonts w:ascii="Times New Roman" w:hAnsi="Times New Roman" w:cs="Times New Roman"/>
          <w:color w:val="auto"/>
          <w:sz w:val="21"/>
          <w:szCs w:val="21"/>
        </w:rPr>
        <w:t xml:space="preserve">ing </w:t>
      </w:r>
      <w:r w:rsidRPr="004C5391">
        <w:rPr>
          <w:rFonts w:ascii="Times New Roman" w:hAnsi="Times New Roman" w:cs="Times New Roman"/>
          <w:color w:val="auto"/>
          <w:sz w:val="21"/>
          <w:szCs w:val="21"/>
        </w:rPr>
        <w:t xml:space="preserve">in </w:t>
      </w:r>
      <w:r w:rsidR="00597ABB" w:rsidRPr="004C5391">
        <w:rPr>
          <w:rFonts w:ascii="Times New Roman" w:hAnsi="Times New Roman" w:cs="Times New Roman"/>
          <w:color w:val="auto"/>
          <w:sz w:val="21"/>
          <w:szCs w:val="21"/>
        </w:rPr>
        <w:t>the Community</w:t>
      </w:r>
      <w:r w:rsidR="00C92A86">
        <w:rPr>
          <w:rFonts w:ascii="Times New Roman" w:hAnsi="Times New Roman" w:cs="Times New Roman"/>
          <w:color w:val="auto"/>
          <w:sz w:val="21"/>
          <w:szCs w:val="21"/>
        </w:rPr>
        <w:t xml:space="preserve"> </w:t>
      </w:r>
      <w:proofErr w:type="spellStart"/>
      <w:r w:rsidR="00597ABB" w:rsidRPr="004C5391">
        <w:rPr>
          <w:rFonts w:ascii="Times New Roman" w:hAnsi="Times New Roman" w:cs="Times New Roman"/>
          <w:color w:val="auto"/>
          <w:sz w:val="21"/>
          <w:szCs w:val="21"/>
        </w:rPr>
        <w:t>Center</w:t>
      </w:r>
      <w:proofErr w:type="spellEnd"/>
      <w:r w:rsidR="00597ABB"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lot, do not park</w:t>
      </w:r>
      <w:r w:rsidR="00CC640F"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 xml:space="preserve">in the space nearest the street and </w:t>
      </w:r>
      <w:r w:rsidR="000A2840">
        <w:rPr>
          <w:rFonts w:ascii="Times New Roman" w:hAnsi="Times New Roman" w:cs="Times New Roman"/>
          <w:color w:val="auto"/>
          <w:sz w:val="21"/>
          <w:szCs w:val="21"/>
        </w:rPr>
        <w:t>L</w:t>
      </w:r>
      <w:r w:rsidRPr="004C5391">
        <w:rPr>
          <w:rFonts w:ascii="Times New Roman" w:hAnsi="Times New Roman" w:cs="Times New Roman"/>
          <w:color w:val="auto"/>
          <w:sz w:val="21"/>
          <w:szCs w:val="21"/>
        </w:rPr>
        <w:t>ibrary</w:t>
      </w:r>
      <w:r w:rsidR="00597ABB"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reserved at all times for the Bookmobile</w:t>
      </w:r>
      <w:r w:rsidR="00597ABB" w:rsidRPr="004C5391">
        <w:rPr>
          <w:rFonts w:ascii="Times New Roman" w:hAnsi="Times New Roman" w:cs="Times New Roman"/>
          <w:color w:val="auto"/>
          <w:sz w:val="21"/>
          <w:szCs w:val="21"/>
        </w:rPr>
        <w:t>)</w:t>
      </w:r>
      <w:r w:rsidRPr="004C5391">
        <w:rPr>
          <w:rFonts w:ascii="Times New Roman" w:hAnsi="Times New Roman" w:cs="Times New Roman"/>
          <w:color w:val="auto"/>
          <w:sz w:val="21"/>
          <w:szCs w:val="21"/>
        </w:rPr>
        <w:t>.</w:t>
      </w:r>
    </w:p>
    <w:p w14:paraId="60BC7B09" w14:textId="48D1D94F" w:rsidR="004C7175" w:rsidRPr="004C5391" w:rsidRDefault="004C7175" w:rsidP="00277180">
      <w:pPr>
        <w:pStyle w:val="Default"/>
        <w:numPr>
          <w:ilvl w:val="0"/>
          <w:numId w:val="4"/>
        </w:numPr>
        <w:spacing w:afterLines="40" w:after="96"/>
        <w:ind w:left="180" w:hanging="180"/>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If setting up a table near one of the </w:t>
      </w:r>
      <w:r w:rsidR="00597ABB" w:rsidRPr="004C5391">
        <w:rPr>
          <w:rFonts w:ascii="Times New Roman" w:hAnsi="Times New Roman" w:cs="Times New Roman"/>
          <w:color w:val="auto"/>
          <w:sz w:val="21"/>
          <w:szCs w:val="21"/>
        </w:rPr>
        <w:t xml:space="preserve">hall </w:t>
      </w:r>
      <w:r w:rsidRPr="004C5391">
        <w:rPr>
          <w:rFonts w:ascii="Times New Roman" w:hAnsi="Times New Roman" w:cs="Times New Roman"/>
          <w:color w:val="auto"/>
          <w:sz w:val="21"/>
          <w:szCs w:val="21"/>
        </w:rPr>
        <w:t xml:space="preserve">entrances, please do not block </w:t>
      </w:r>
      <w:r w:rsidR="00597ABB" w:rsidRPr="004C5391">
        <w:rPr>
          <w:rFonts w:ascii="Times New Roman" w:hAnsi="Times New Roman" w:cs="Times New Roman"/>
          <w:color w:val="auto"/>
          <w:sz w:val="21"/>
          <w:szCs w:val="21"/>
        </w:rPr>
        <w:t xml:space="preserve">access for others </w:t>
      </w:r>
      <w:r w:rsidR="00DC2E6B" w:rsidRPr="004C5391">
        <w:rPr>
          <w:rFonts w:ascii="Times New Roman" w:hAnsi="Times New Roman" w:cs="Times New Roman"/>
          <w:color w:val="auto"/>
          <w:sz w:val="21"/>
          <w:szCs w:val="21"/>
        </w:rPr>
        <w:t>also doing the same.</w:t>
      </w:r>
      <w:r w:rsidR="000531DA" w:rsidRPr="004C5391">
        <w:rPr>
          <w:rFonts w:ascii="Times New Roman" w:hAnsi="Times New Roman" w:cs="Times New Roman"/>
          <w:color w:val="auto"/>
          <w:sz w:val="21"/>
          <w:szCs w:val="21"/>
        </w:rPr>
        <w:t xml:space="preserve"> Please </w:t>
      </w:r>
      <w:r w:rsidRPr="004C5391">
        <w:rPr>
          <w:rFonts w:ascii="Times New Roman" w:hAnsi="Times New Roman" w:cs="Times New Roman"/>
          <w:color w:val="auto"/>
          <w:sz w:val="21"/>
          <w:szCs w:val="21"/>
        </w:rPr>
        <w:t>leav</w:t>
      </w:r>
      <w:r w:rsidR="000531DA" w:rsidRPr="004C5391">
        <w:rPr>
          <w:rFonts w:ascii="Times New Roman" w:hAnsi="Times New Roman" w:cs="Times New Roman"/>
          <w:color w:val="auto"/>
          <w:sz w:val="21"/>
          <w:szCs w:val="21"/>
        </w:rPr>
        <w:t>e</w:t>
      </w:r>
      <w:r w:rsidRPr="004C5391">
        <w:rPr>
          <w:rFonts w:ascii="Times New Roman" w:hAnsi="Times New Roman" w:cs="Times New Roman"/>
          <w:color w:val="auto"/>
          <w:sz w:val="21"/>
          <w:szCs w:val="21"/>
        </w:rPr>
        <w:t xml:space="preserve"> 100% clear access to exits (fire safety) and washrooms (comfort) at all times,</w:t>
      </w:r>
      <w:r w:rsidR="00CC640F"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both during and after setup time.</w:t>
      </w:r>
    </w:p>
    <w:p w14:paraId="39C8EA47" w14:textId="3217D35E" w:rsidR="004C7175" w:rsidRPr="004C5391" w:rsidRDefault="004C7175" w:rsidP="00277180">
      <w:pPr>
        <w:pStyle w:val="Default"/>
        <w:numPr>
          <w:ilvl w:val="0"/>
          <w:numId w:val="4"/>
        </w:numPr>
        <w:spacing w:afterLines="40" w:after="96"/>
        <w:ind w:left="180" w:hanging="180"/>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Setup time is very busy. People are arriving with laden cars and arms, and unpacking often delicate items. </w:t>
      </w:r>
      <w:r w:rsidR="00357736" w:rsidRPr="004C5391">
        <w:rPr>
          <w:rFonts w:ascii="Times New Roman" w:hAnsi="Times New Roman" w:cs="Times New Roman"/>
          <w:color w:val="auto"/>
          <w:sz w:val="21"/>
          <w:szCs w:val="21"/>
        </w:rPr>
        <w:t xml:space="preserve">When </w:t>
      </w:r>
      <w:r w:rsidRPr="004C5391">
        <w:rPr>
          <w:rFonts w:ascii="Times New Roman" w:hAnsi="Times New Roman" w:cs="Times New Roman"/>
          <w:color w:val="auto"/>
          <w:sz w:val="21"/>
          <w:szCs w:val="21"/>
        </w:rPr>
        <w:t xml:space="preserve">moving </w:t>
      </w:r>
      <w:r w:rsidR="00DC2E6B" w:rsidRPr="004C5391">
        <w:rPr>
          <w:rFonts w:ascii="Times New Roman" w:hAnsi="Times New Roman" w:cs="Times New Roman"/>
          <w:color w:val="auto"/>
          <w:sz w:val="21"/>
          <w:szCs w:val="21"/>
        </w:rPr>
        <w:t>a</w:t>
      </w:r>
      <w:r w:rsidRPr="004C5391">
        <w:rPr>
          <w:rFonts w:ascii="Times New Roman" w:hAnsi="Times New Roman" w:cs="Times New Roman"/>
          <w:color w:val="auto"/>
          <w:sz w:val="21"/>
          <w:szCs w:val="21"/>
        </w:rPr>
        <w:t xml:space="preserve"> car, please be aware of other people carrying their wares, and remember normal village traffic continues on the road and sidewalk.</w:t>
      </w:r>
    </w:p>
    <w:p w14:paraId="6BD06FBF" w14:textId="77777777" w:rsidR="00720579" w:rsidRPr="004C5391" w:rsidRDefault="00720579" w:rsidP="00277180">
      <w:pPr>
        <w:pStyle w:val="Default"/>
        <w:spacing w:afterLines="60" w:after="144"/>
        <w:rPr>
          <w:rStyle w:val="Emphasis"/>
          <w:color w:val="auto"/>
        </w:rPr>
      </w:pPr>
    </w:p>
    <w:p w14:paraId="35E42C29" w14:textId="77777777" w:rsidR="00DB5181" w:rsidRDefault="00DB5181" w:rsidP="00277180">
      <w:pPr>
        <w:pStyle w:val="Default"/>
        <w:spacing w:afterLines="60" w:after="144"/>
        <w:rPr>
          <w:rStyle w:val="Emphasis"/>
          <w:color w:val="auto"/>
        </w:rPr>
      </w:pPr>
    </w:p>
    <w:p w14:paraId="365BD6F1" w14:textId="55484875" w:rsidR="004C7175" w:rsidRPr="004C5391" w:rsidRDefault="004C7175" w:rsidP="00277180">
      <w:pPr>
        <w:pStyle w:val="Default"/>
        <w:spacing w:afterLines="60" w:after="144"/>
        <w:rPr>
          <w:rStyle w:val="Emphasis"/>
          <w:color w:val="auto"/>
        </w:rPr>
      </w:pPr>
      <w:r w:rsidRPr="004C5391">
        <w:rPr>
          <w:rStyle w:val="Emphasis"/>
          <w:color w:val="auto"/>
        </w:rPr>
        <w:lastRenderedPageBreak/>
        <w:t>Applications</w:t>
      </w:r>
    </w:p>
    <w:p w14:paraId="7C51AC65" w14:textId="15EED94B" w:rsidR="004B5713" w:rsidRPr="004C5391" w:rsidRDefault="00B7158C" w:rsidP="00277180">
      <w:pPr>
        <w:autoSpaceDE w:val="0"/>
        <w:autoSpaceDN w:val="0"/>
        <w:adjustRightInd w:val="0"/>
        <w:spacing w:afterLines="40" w:after="96" w:line="240" w:lineRule="auto"/>
        <w:rPr>
          <w:rFonts w:ascii="Times New Roman" w:hAnsi="Times New Roman" w:cs="Times New Roman"/>
          <w:b/>
          <w:sz w:val="21"/>
          <w:szCs w:val="21"/>
        </w:rPr>
      </w:pPr>
      <w:r w:rsidRPr="00B7158C">
        <w:rPr>
          <w:rFonts w:ascii="Times New Roman" w:hAnsi="Times New Roman" w:cs="Times New Roman"/>
          <w:b/>
          <w:sz w:val="21"/>
          <w:szCs w:val="21"/>
          <w:highlight w:val="yellow"/>
        </w:rPr>
        <w:t xml:space="preserve">Prior to March 15, 2019, </w:t>
      </w:r>
      <w:r w:rsidR="00C92A86" w:rsidRPr="00B7158C">
        <w:rPr>
          <w:rFonts w:ascii="Times New Roman" w:hAnsi="Times New Roman" w:cs="Times New Roman"/>
          <w:b/>
          <w:sz w:val="21"/>
          <w:szCs w:val="21"/>
          <w:highlight w:val="yellow"/>
        </w:rPr>
        <w:t xml:space="preserve">BFM </w:t>
      </w:r>
      <w:r w:rsidR="004B5713" w:rsidRPr="00B7158C">
        <w:rPr>
          <w:rFonts w:ascii="Times New Roman" w:hAnsi="Times New Roman" w:cs="Times New Roman"/>
          <w:b/>
          <w:sz w:val="21"/>
          <w:szCs w:val="21"/>
          <w:highlight w:val="yellow"/>
        </w:rPr>
        <w:t>vendor</w:t>
      </w:r>
      <w:r w:rsidRPr="00B7158C">
        <w:rPr>
          <w:rFonts w:ascii="Times New Roman" w:hAnsi="Times New Roman" w:cs="Times New Roman"/>
          <w:b/>
          <w:sz w:val="21"/>
          <w:szCs w:val="21"/>
          <w:highlight w:val="yellow"/>
        </w:rPr>
        <w:t>s</w:t>
      </w:r>
      <w:r w:rsidR="004B5713" w:rsidRPr="00B7158C">
        <w:rPr>
          <w:rFonts w:ascii="Times New Roman" w:hAnsi="Times New Roman" w:cs="Times New Roman"/>
          <w:b/>
          <w:sz w:val="21"/>
          <w:szCs w:val="21"/>
          <w:highlight w:val="yellow"/>
        </w:rPr>
        <w:t xml:space="preserve"> in </w:t>
      </w:r>
      <w:r w:rsidR="00C92A86" w:rsidRPr="00B7158C">
        <w:rPr>
          <w:rFonts w:ascii="Times New Roman" w:hAnsi="Times New Roman" w:cs="Times New Roman"/>
          <w:b/>
          <w:sz w:val="21"/>
          <w:szCs w:val="21"/>
          <w:highlight w:val="yellow"/>
        </w:rPr>
        <w:t xml:space="preserve">good standing </w:t>
      </w:r>
      <w:r w:rsidRPr="00B7158C">
        <w:rPr>
          <w:rFonts w:ascii="Times New Roman" w:hAnsi="Times New Roman" w:cs="Times New Roman"/>
          <w:b/>
          <w:sz w:val="21"/>
          <w:szCs w:val="21"/>
          <w:highlight w:val="yellow"/>
        </w:rPr>
        <w:t xml:space="preserve">can </w:t>
      </w:r>
      <w:r w:rsidR="00C92A86" w:rsidRPr="00B7158C">
        <w:rPr>
          <w:rFonts w:ascii="Times New Roman" w:hAnsi="Times New Roman" w:cs="Times New Roman"/>
          <w:b/>
          <w:sz w:val="21"/>
          <w:szCs w:val="21"/>
          <w:highlight w:val="yellow"/>
        </w:rPr>
        <w:t>provid</w:t>
      </w:r>
      <w:r w:rsidRPr="00B7158C">
        <w:rPr>
          <w:rFonts w:ascii="Times New Roman" w:hAnsi="Times New Roman" w:cs="Times New Roman"/>
          <w:b/>
          <w:sz w:val="21"/>
          <w:szCs w:val="21"/>
          <w:highlight w:val="yellow"/>
        </w:rPr>
        <w:t>e</w:t>
      </w:r>
      <w:r w:rsidR="00C92A86" w:rsidRPr="00B7158C">
        <w:rPr>
          <w:rFonts w:ascii="Times New Roman" w:hAnsi="Times New Roman" w:cs="Times New Roman"/>
          <w:b/>
          <w:sz w:val="21"/>
          <w:szCs w:val="21"/>
          <w:highlight w:val="yellow"/>
        </w:rPr>
        <w:t xml:space="preserve"> a written or verbal commitment for </w:t>
      </w:r>
      <w:r w:rsidRPr="00B7158C">
        <w:rPr>
          <w:rFonts w:ascii="Times New Roman" w:hAnsi="Times New Roman" w:cs="Times New Roman"/>
          <w:b/>
          <w:sz w:val="21"/>
          <w:szCs w:val="21"/>
          <w:highlight w:val="yellow"/>
        </w:rPr>
        <w:t xml:space="preserve">one of three </w:t>
      </w:r>
      <w:r w:rsidR="00C92A86" w:rsidRPr="00B7158C">
        <w:rPr>
          <w:rFonts w:ascii="Times New Roman" w:hAnsi="Times New Roman" w:cs="Times New Roman"/>
          <w:b/>
          <w:sz w:val="21"/>
          <w:szCs w:val="21"/>
          <w:highlight w:val="yellow"/>
        </w:rPr>
        <w:t>pre-pay option</w:t>
      </w:r>
      <w:r w:rsidRPr="00B7158C">
        <w:rPr>
          <w:rFonts w:ascii="Times New Roman" w:hAnsi="Times New Roman" w:cs="Times New Roman"/>
          <w:b/>
          <w:sz w:val="21"/>
          <w:szCs w:val="21"/>
          <w:highlight w:val="yellow"/>
        </w:rPr>
        <w:t>s</w:t>
      </w:r>
      <w:r w:rsidR="00C92A86" w:rsidRPr="00B7158C">
        <w:rPr>
          <w:rFonts w:ascii="Times New Roman" w:hAnsi="Times New Roman" w:cs="Times New Roman"/>
          <w:b/>
          <w:sz w:val="21"/>
          <w:szCs w:val="21"/>
          <w:highlight w:val="yellow"/>
        </w:rPr>
        <w:t xml:space="preserve">  </w:t>
      </w:r>
      <w:r w:rsidRPr="00B7158C">
        <w:rPr>
          <w:rFonts w:ascii="Times New Roman" w:hAnsi="Times New Roman" w:cs="Times New Roman"/>
          <w:b/>
          <w:sz w:val="21"/>
          <w:szCs w:val="21"/>
          <w:highlight w:val="yellow"/>
        </w:rPr>
        <w:t xml:space="preserve">and </w:t>
      </w:r>
      <w:r w:rsidR="00C92A86" w:rsidRPr="00B7158C">
        <w:rPr>
          <w:rFonts w:ascii="Times New Roman" w:hAnsi="Times New Roman" w:cs="Times New Roman"/>
          <w:b/>
          <w:sz w:val="21"/>
          <w:szCs w:val="21"/>
          <w:highlight w:val="yellow"/>
        </w:rPr>
        <w:t xml:space="preserve">reserve a table for </w:t>
      </w:r>
      <w:r w:rsidR="004B5713" w:rsidRPr="00B7158C">
        <w:rPr>
          <w:rFonts w:ascii="Times New Roman" w:hAnsi="Times New Roman" w:cs="Times New Roman"/>
          <w:b/>
          <w:sz w:val="21"/>
          <w:szCs w:val="21"/>
          <w:highlight w:val="yellow"/>
        </w:rPr>
        <w:t xml:space="preserve">the </w:t>
      </w:r>
      <w:r w:rsidR="00A34C23" w:rsidRPr="00B7158C">
        <w:rPr>
          <w:rFonts w:ascii="Times New Roman" w:hAnsi="Times New Roman" w:cs="Times New Roman"/>
          <w:b/>
          <w:sz w:val="21"/>
          <w:szCs w:val="21"/>
          <w:highlight w:val="yellow"/>
        </w:rPr>
        <w:t>201</w:t>
      </w:r>
      <w:r w:rsidR="000A2840" w:rsidRPr="00B7158C">
        <w:rPr>
          <w:rFonts w:ascii="Times New Roman" w:hAnsi="Times New Roman" w:cs="Times New Roman"/>
          <w:b/>
          <w:sz w:val="21"/>
          <w:szCs w:val="21"/>
          <w:highlight w:val="yellow"/>
        </w:rPr>
        <w:t>9</w:t>
      </w:r>
      <w:r w:rsidR="004B5713" w:rsidRPr="00B7158C">
        <w:rPr>
          <w:rFonts w:ascii="Times New Roman" w:hAnsi="Times New Roman" w:cs="Times New Roman"/>
          <w:b/>
          <w:sz w:val="21"/>
          <w:szCs w:val="21"/>
          <w:highlight w:val="yellow"/>
        </w:rPr>
        <w:t xml:space="preserve"> </w:t>
      </w:r>
      <w:r w:rsidR="00C92A86" w:rsidRPr="00B7158C">
        <w:rPr>
          <w:rFonts w:ascii="Times New Roman" w:hAnsi="Times New Roman" w:cs="Times New Roman"/>
          <w:b/>
          <w:sz w:val="21"/>
          <w:szCs w:val="21"/>
          <w:highlight w:val="yellow"/>
        </w:rPr>
        <w:t>regular market season</w:t>
      </w:r>
      <w:r w:rsidR="004B5713" w:rsidRPr="00B7158C">
        <w:rPr>
          <w:rFonts w:ascii="Times New Roman" w:hAnsi="Times New Roman" w:cs="Times New Roman"/>
          <w:b/>
          <w:sz w:val="21"/>
          <w:szCs w:val="21"/>
          <w:highlight w:val="yellow"/>
        </w:rPr>
        <w:t>.</w:t>
      </w:r>
      <w:r w:rsidR="00C92A86" w:rsidRPr="00B7158C">
        <w:rPr>
          <w:rFonts w:ascii="Times New Roman" w:hAnsi="Times New Roman" w:cs="Times New Roman"/>
          <w:b/>
          <w:sz w:val="21"/>
          <w:szCs w:val="21"/>
          <w:highlight w:val="yellow"/>
        </w:rPr>
        <w:t xml:space="preserve">   Vendors reserving a table using the above method must still complete </w:t>
      </w:r>
      <w:r w:rsidRPr="00B7158C">
        <w:rPr>
          <w:rFonts w:ascii="Times New Roman" w:hAnsi="Times New Roman" w:cs="Times New Roman"/>
          <w:b/>
          <w:sz w:val="21"/>
          <w:szCs w:val="21"/>
          <w:highlight w:val="yellow"/>
        </w:rPr>
        <w:t xml:space="preserve">and submit </w:t>
      </w:r>
      <w:r w:rsidR="00C92A86" w:rsidRPr="00B7158C">
        <w:rPr>
          <w:rFonts w:ascii="Times New Roman" w:hAnsi="Times New Roman" w:cs="Times New Roman"/>
          <w:b/>
          <w:sz w:val="21"/>
          <w:szCs w:val="21"/>
          <w:highlight w:val="yellow"/>
        </w:rPr>
        <w:t xml:space="preserve">a 2019 </w:t>
      </w:r>
      <w:r w:rsidRPr="00B7158C">
        <w:rPr>
          <w:rFonts w:ascii="Times New Roman" w:hAnsi="Times New Roman" w:cs="Times New Roman"/>
          <w:b/>
          <w:sz w:val="21"/>
          <w:szCs w:val="21"/>
          <w:highlight w:val="yellow"/>
        </w:rPr>
        <w:t>BFM application prior to May 15, 2019.  All other applicants will be evaluated and approvals granted based on remaining space and product mix requirements.</w:t>
      </w:r>
    </w:p>
    <w:p w14:paraId="5D8129A9" w14:textId="77777777" w:rsidR="004C7175" w:rsidRPr="004C5391" w:rsidRDefault="004C7175" w:rsidP="00277180">
      <w:pPr>
        <w:autoSpaceDE w:val="0"/>
        <w:autoSpaceDN w:val="0"/>
        <w:adjustRightInd w:val="0"/>
        <w:spacing w:afterLines="40" w:after="96" w:line="240" w:lineRule="auto"/>
        <w:rPr>
          <w:rFonts w:ascii="Times New Roman" w:hAnsi="Times New Roman" w:cs="Times New Roman"/>
          <w:sz w:val="21"/>
          <w:szCs w:val="21"/>
        </w:rPr>
      </w:pPr>
      <w:r w:rsidRPr="004C5391">
        <w:rPr>
          <w:rFonts w:ascii="Times New Roman" w:hAnsi="Times New Roman" w:cs="Times New Roman"/>
          <w:sz w:val="21"/>
          <w:szCs w:val="21"/>
        </w:rPr>
        <w:t xml:space="preserve">Food vendors must complete the </w:t>
      </w:r>
      <w:r w:rsidRPr="004C5391">
        <w:rPr>
          <w:rFonts w:ascii="Times New Roman" w:hAnsi="Times New Roman" w:cs="Times New Roman"/>
          <w:i/>
          <w:iCs/>
          <w:sz w:val="21"/>
          <w:szCs w:val="21"/>
        </w:rPr>
        <w:t>Food Vendor Application,</w:t>
      </w:r>
      <w:r w:rsidR="00CC640F" w:rsidRPr="004C5391">
        <w:rPr>
          <w:rFonts w:ascii="Times New Roman" w:hAnsi="Times New Roman" w:cs="Times New Roman"/>
          <w:i/>
          <w:iCs/>
          <w:sz w:val="21"/>
          <w:szCs w:val="21"/>
        </w:rPr>
        <w:t xml:space="preserve"> </w:t>
      </w:r>
      <w:r w:rsidRPr="004C5391">
        <w:rPr>
          <w:rFonts w:ascii="Times New Roman" w:hAnsi="Times New Roman" w:cs="Times New Roman"/>
          <w:sz w:val="21"/>
          <w:szCs w:val="21"/>
        </w:rPr>
        <w:t xml:space="preserve">and, if desired, the </w:t>
      </w:r>
      <w:r w:rsidRPr="004C5391">
        <w:rPr>
          <w:rFonts w:ascii="Times New Roman" w:hAnsi="Times New Roman" w:cs="Times New Roman"/>
          <w:i/>
          <w:iCs/>
          <w:sz w:val="21"/>
          <w:szCs w:val="21"/>
        </w:rPr>
        <w:t>Kitc</w:t>
      </w:r>
      <w:r w:rsidR="004C5391">
        <w:rPr>
          <w:rFonts w:ascii="Times New Roman" w:hAnsi="Times New Roman" w:cs="Times New Roman"/>
          <w:i/>
          <w:iCs/>
          <w:sz w:val="21"/>
          <w:szCs w:val="21"/>
        </w:rPr>
        <w:t>h</w:t>
      </w:r>
      <w:r w:rsidRPr="004C5391">
        <w:rPr>
          <w:rFonts w:ascii="Times New Roman" w:hAnsi="Times New Roman" w:cs="Times New Roman"/>
          <w:i/>
          <w:iCs/>
          <w:sz w:val="21"/>
          <w:szCs w:val="21"/>
        </w:rPr>
        <w:t>en Use Application.</w:t>
      </w:r>
    </w:p>
    <w:p w14:paraId="3F280DF7" w14:textId="0E743D8C" w:rsidR="004C7175" w:rsidRPr="004C5391" w:rsidRDefault="004C7175" w:rsidP="00277180">
      <w:pPr>
        <w:autoSpaceDE w:val="0"/>
        <w:autoSpaceDN w:val="0"/>
        <w:adjustRightInd w:val="0"/>
        <w:spacing w:afterLines="40" w:after="96" w:line="240" w:lineRule="auto"/>
        <w:rPr>
          <w:rFonts w:ascii="Times New Roman" w:hAnsi="Times New Roman" w:cs="Times New Roman"/>
          <w:sz w:val="21"/>
          <w:szCs w:val="21"/>
        </w:rPr>
      </w:pPr>
      <w:r w:rsidRPr="004C5391">
        <w:rPr>
          <w:rFonts w:ascii="Times New Roman" w:hAnsi="Times New Roman" w:cs="Times New Roman"/>
          <w:sz w:val="21"/>
          <w:szCs w:val="21"/>
        </w:rPr>
        <w:t xml:space="preserve">Non-food agricultural product (raw or unworked; </w:t>
      </w:r>
      <w:r w:rsidR="00DC2E6B" w:rsidRPr="004C5391">
        <w:rPr>
          <w:rFonts w:ascii="Times New Roman" w:hAnsi="Times New Roman" w:cs="Times New Roman"/>
          <w:sz w:val="21"/>
          <w:szCs w:val="21"/>
        </w:rPr>
        <w:t xml:space="preserve">a producer doing </w:t>
      </w:r>
      <w:r w:rsidRPr="004C5391">
        <w:rPr>
          <w:rFonts w:ascii="Times New Roman" w:hAnsi="Times New Roman" w:cs="Times New Roman"/>
          <w:sz w:val="21"/>
          <w:szCs w:val="21"/>
        </w:rPr>
        <w:t>more than harvest</w:t>
      </w:r>
      <w:r w:rsidR="00DC2E6B" w:rsidRPr="004C5391">
        <w:rPr>
          <w:rFonts w:ascii="Times New Roman" w:hAnsi="Times New Roman" w:cs="Times New Roman"/>
          <w:sz w:val="21"/>
          <w:szCs w:val="21"/>
        </w:rPr>
        <w:t>ing</w:t>
      </w:r>
      <w:r w:rsidRPr="004C5391">
        <w:rPr>
          <w:rFonts w:ascii="Times New Roman" w:hAnsi="Times New Roman" w:cs="Times New Roman"/>
          <w:sz w:val="21"/>
          <w:szCs w:val="21"/>
        </w:rPr>
        <w:t>/</w:t>
      </w:r>
      <w:r w:rsidR="00CC640F" w:rsidRPr="004C5391">
        <w:rPr>
          <w:rFonts w:ascii="Times New Roman" w:hAnsi="Times New Roman" w:cs="Times New Roman"/>
          <w:sz w:val="21"/>
          <w:szCs w:val="21"/>
        </w:rPr>
        <w:t>stabiliz</w:t>
      </w:r>
      <w:r w:rsidR="00DC2E6B" w:rsidRPr="004C5391">
        <w:rPr>
          <w:rFonts w:ascii="Times New Roman" w:hAnsi="Times New Roman" w:cs="Times New Roman"/>
          <w:sz w:val="21"/>
          <w:szCs w:val="21"/>
        </w:rPr>
        <w:t>ing</w:t>
      </w:r>
      <w:r w:rsidRPr="004C5391">
        <w:rPr>
          <w:rFonts w:ascii="Times New Roman" w:hAnsi="Times New Roman" w:cs="Times New Roman"/>
          <w:sz w:val="21"/>
          <w:szCs w:val="21"/>
        </w:rPr>
        <w:t xml:space="preserve">, may be a </w:t>
      </w:r>
      <w:r w:rsidRPr="004C5391">
        <w:rPr>
          <w:rFonts w:ascii="Times New Roman" w:hAnsi="Times New Roman" w:cs="Times New Roman"/>
          <w:i/>
          <w:iCs/>
          <w:sz w:val="21"/>
          <w:szCs w:val="21"/>
        </w:rPr>
        <w:t>craft vendor</w:t>
      </w:r>
      <w:r w:rsidR="000A2840">
        <w:rPr>
          <w:rFonts w:ascii="Times New Roman" w:hAnsi="Times New Roman" w:cs="Times New Roman"/>
          <w:i/>
          <w:iCs/>
          <w:sz w:val="21"/>
          <w:szCs w:val="21"/>
        </w:rPr>
        <w:t>).</w:t>
      </w:r>
    </w:p>
    <w:p w14:paraId="7EAC80D6" w14:textId="4BC12995" w:rsidR="00A076EE" w:rsidRPr="004C5391" w:rsidRDefault="004C7175" w:rsidP="00277180">
      <w:pPr>
        <w:pStyle w:val="Default"/>
        <w:spacing w:afterLines="60" w:after="144"/>
        <w:rPr>
          <w:color w:val="auto"/>
          <w:sz w:val="16"/>
          <w:szCs w:val="16"/>
        </w:rPr>
      </w:pPr>
      <w:r w:rsidRPr="004C5391">
        <w:rPr>
          <w:rFonts w:ascii="Times New Roman" w:hAnsi="Times New Roman" w:cs="Times New Roman"/>
          <w:color w:val="auto"/>
          <w:sz w:val="21"/>
          <w:szCs w:val="21"/>
        </w:rPr>
        <w:t xml:space="preserve">Craft vendors must complete the </w:t>
      </w:r>
      <w:r w:rsidRPr="004C5391">
        <w:rPr>
          <w:rFonts w:ascii="Times New Roman" w:hAnsi="Times New Roman" w:cs="Times New Roman"/>
          <w:i/>
          <w:iCs/>
          <w:color w:val="auto"/>
          <w:sz w:val="21"/>
          <w:szCs w:val="21"/>
        </w:rPr>
        <w:t>Craft Vendor Application,</w:t>
      </w:r>
      <w:r w:rsidR="006A092C"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 xml:space="preserve">and submit your products to one of </w:t>
      </w:r>
      <w:r w:rsidR="00935104">
        <w:rPr>
          <w:rFonts w:ascii="Times New Roman" w:hAnsi="Times New Roman" w:cs="Times New Roman"/>
          <w:color w:val="auto"/>
          <w:sz w:val="21"/>
          <w:szCs w:val="21"/>
        </w:rPr>
        <w:t>the BFM</w:t>
      </w:r>
      <w:r w:rsidRPr="004C5391">
        <w:rPr>
          <w:rFonts w:ascii="Times New Roman" w:hAnsi="Times New Roman" w:cs="Times New Roman"/>
          <w:color w:val="auto"/>
          <w:sz w:val="21"/>
          <w:szCs w:val="21"/>
        </w:rPr>
        <w:t xml:space="preserve"> jury sessions. While </w:t>
      </w:r>
      <w:r w:rsidR="00DC2E6B" w:rsidRPr="004C5391">
        <w:rPr>
          <w:rFonts w:ascii="Times New Roman" w:hAnsi="Times New Roman" w:cs="Times New Roman"/>
          <w:color w:val="auto"/>
          <w:sz w:val="21"/>
          <w:szCs w:val="21"/>
        </w:rPr>
        <w:t xml:space="preserve">craft-product vendors </w:t>
      </w:r>
      <w:r w:rsidRPr="004C5391">
        <w:rPr>
          <w:rFonts w:ascii="Times New Roman" w:hAnsi="Times New Roman" w:cs="Times New Roman"/>
          <w:color w:val="auto"/>
          <w:sz w:val="21"/>
          <w:szCs w:val="21"/>
        </w:rPr>
        <w:t xml:space="preserve">may apply at any time, crafted products are </w:t>
      </w:r>
      <w:r w:rsidR="00DC2E6B" w:rsidRPr="004C5391">
        <w:rPr>
          <w:rFonts w:ascii="Times New Roman" w:hAnsi="Times New Roman" w:cs="Times New Roman"/>
          <w:color w:val="auto"/>
          <w:sz w:val="21"/>
          <w:szCs w:val="21"/>
        </w:rPr>
        <w:t xml:space="preserve">only </w:t>
      </w:r>
      <w:r w:rsidRPr="004C5391">
        <w:rPr>
          <w:rFonts w:ascii="Times New Roman" w:hAnsi="Times New Roman" w:cs="Times New Roman"/>
          <w:color w:val="auto"/>
          <w:sz w:val="21"/>
          <w:szCs w:val="21"/>
        </w:rPr>
        <w:t xml:space="preserve">reviewed twice per season. See </w:t>
      </w:r>
      <w:r w:rsidRPr="004C5391">
        <w:rPr>
          <w:rFonts w:ascii="Times New Roman" w:hAnsi="Times New Roman" w:cs="Times New Roman"/>
          <w:i/>
          <w:iCs/>
          <w:color w:val="auto"/>
          <w:sz w:val="21"/>
          <w:szCs w:val="21"/>
        </w:rPr>
        <w:t>Jury for Non-food Products</w:t>
      </w:r>
      <w:r w:rsidR="006A092C"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for details.</w:t>
      </w:r>
    </w:p>
    <w:p w14:paraId="3AD79637" w14:textId="77777777" w:rsidR="004C7175" w:rsidRPr="004C5391" w:rsidRDefault="004C7175" w:rsidP="00277180">
      <w:pPr>
        <w:pStyle w:val="Default"/>
        <w:spacing w:afterLines="60" w:after="144"/>
        <w:rPr>
          <w:rStyle w:val="Emphasis"/>
          <w:color w:val="auto"/>
        </w:rPr>
      </w:pPr>
      <w:r w:rsidRPr="004C5391">
        <w:rPr>
          <w:rStyle w:val="Emphasis"/>
          <w:color w:val="auto"/>
        </w:rPr>
        <w:t>Additional Regulation</w:t>
      </w:r>
    </w:p>
    <w:p w14:paraId="7BAA9B36" w14:textId="77777777"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Food vendors are subject to government regulation; please see </w:t>
      </w:r>
      <w:r w:rsidRPr="004C5391">
        <w:rPr>
          <w:rFonts w:ascii="Times New Roman" w:hAnsi="Times New Roman" w:cs="Times New Roman"/>
          <w:i/>
          <w:iCs/>
          <w:color w:val="auto"/>
          <w:sz w:val="21"/>
          <w:szCs w:val="21"/>
        </w:rPr>
        <w:t>Food Safety for All Edible Products,</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 xml:space="preserve">below. Cosmetics vendors are also subject to government regulation; see </w:t>
      </w:r>
      <w:r w:rsidRPr="004C5391">
        <w:rPr>
          <w:rFonts w:ascii="Times New Roman" w:hAnsi="Times New Roman" w:cs="Times New Roman"/>
          <w:i/>
          <w:iCs/>
          <w:color w:val="auto"/>
          <w:sz w:val="21"/>
          <w:szCs w:val="21"/>
        </w:rPr>
        <w:t>Cosmetics,</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 xml:space="preserve">below. Many food and cosmetic products are subject to </w:t>
      </w:r>
      <w:proofErr w:type="spellStart"/>
      <w:r w:rsidRPr="004C5391">
        <w:rPr>
          <w:rFonts w:ascii="Times New Roman" w:hAnsi="Times New Roman" w:cs="Times New Roman"/>
          <w:color w:val="auto"/>
          <w:sz w:val="21"/>
          <w:szCs w:val="21"/>
        </w:rPr>
        <w:t>labeling</w:t>
      </w:r>
      <w:proofErr w:type="spellEnd"/>
      <w:r w:rsidRPr="004C5391">
        <w:rPr>
          <w:rFonts w:ascii="Times New Roman" w:hAnsi="Times New Roman" w:cs="Times New Roman"/>
          <w:color w:val="auto"/>
          <w:sz w:val="21"/>
          <w:szCs w:val="21"/>
        </w:rPr>
        <w:t xml:space="preserve"> requirements; see </w:t>
      </w:r>
      <w:r w:rsidRPr="004C5391">
        <w:rPr>
          <w:rFonts w:ascii="Times New Roman" w:hAnsi="Times New Roman" w:cs="Times New Roman"/>
          <w:i/>
          <w:iCs/>
          <w:color w:val="auto"/>
          <w:sz w:val="21"/>
          <w:szCs w:val="21"/>
        </w:rPr>
        <w:t xml:space="preserve">Product </w:t>
      </w:r>
      <w:proofErr w:type="spellStart"/>
      <w:r w:rsidRPr="004C5391">
        <w:rPr>
          <w:rFonts w:ascii="Times New Roman" w:hAnsi="Times New Roman" w:cs="Times New Roman"/>
          <w:i/>
          <w:iCs/>
          <w:color w:val="auto"/>
          <w:sz w:val="21"/>
          <w:szCs w:val="21"/>
        </w:rPr>
        <w:t>Labeling</w:t>
      </w:r>
      <w:proofErr w:type="spellEnd"/>
      <w:r w:rsidRPr="004C5391">
        <w:rPr>
          <w:rFonts w:ascii="Times New Roman" w:hAnsi="Times New Roman" w:cs="Times New Roman"/>
          <w:i/>
          <w:iCs/>
          <w:color w:val="auto"/>
          <w:sz w:val="21"/>
          <w:szCs w:val="21"/>
        </w:rPr>
        <w:t>,</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 xml:space="preserve">below. Many non-food vendors </w:t>
      </w:r>
      <w:r w:rsidRPr="004C5391">
        <w:rPr>
          <w:rFonts w:ascii="Times New Roman" w:hAnsi="Times New Roman" w:cs="Times New Roman"/>
          <w:i/>
          <w:iCs/>
          <w:color w:val="auto"/>
          <w:sz w:val="21"/>
          <w:szCs w:val="21"/>
        </w:rPr>
        <w:t>(e.g.,</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 xml:space="preserve">cosmetics, crafts) are subject to our twice-yearly jury process; see </w:t>
      </w:r>
      <w:r w:rsidRPr="004C5391">
        <w:rPr>
          <w:rFonts w:ascii="Times New Roman" w:hAnsi="Times New Roman" w:cs="Times New Roman"/>
          <w:i/>
          <w:iCs/>
          <w:color w:val="auto"/>
          <w:sz w:val="21"/>
          <w:szCs w:val="21"/>
        </w:rPr>
        <w:t>Jury for Non-food Products,</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below.</w:t>
      </w:r>
    </w:p>
    <w:p w14:paraId="5B1161A6" w14:textId="77777777" w:rsidR="004C7175" w:rsidRPr="004C5391" w:rsidRDefault="004C7175" w:rsidP="00277180">
      <w:pPr>
        <w:pStyle w:val="Default"/>
        <w:spacing w:afterLines="60" w:after="144"/>
        <w:rPr>
          <w:rStyle w:val="Emphasis"/>
          <w:color w:val="auto"/>
        </w:rPr>
      </w:pPr>
      <w:r w:rsidRPr="004C5391">
        <w:rPr>
          <w:rStyle w:val="Emphasis"/>
          <w:color w:val="auto"/>
        </w:rPr>
        <w:t>Food Safety for All Edible Products</w:t>
      </w:r>
    </w:p>
    <w:p w14:paraId="44DC0109" w14:textId="77777777" w:rsidR="004C7175" w:rsidRPr="004C5391" w:rsidRDefault="004C7175" w:rsidP="00277180">
      <w:pPr>
        <w:pStyle w:val="Default"/>
        <w:spacing w:afterLines="30" w:after="72"/>
        <w:rPr>
          <w:rFonts w:ascii="Times New Roman" w:hAnsi="Times New Roman" w:cs="Times New Roman"/>
          <w:color w:val="auto"/>
          <w:sz w:val="21"/>
          <w:szCs w:val="21"/>
        </w:rPr>
      </w:pPr>
      <w:r w:rsidRPr="004C5391">
        <w:rPr>
          <w:rFonts w:ascii="Times New Roman" w:hAnsi="Times New Roman" w:cs="Times New Roman"/>
          <w:color w:val="auto"/>
          <w:sz w:val="21"/>
          <w:szCs w:val="21"/>
        </w:rPr>
        <w:t>All vendors of</w:t>
      </w:r>
      <w:r w:rsidR="00CC640F"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 xml:space="preserve">food products must read and adhere to the Nova Scotia Department of Agriculture’s </w:t>
      </w:r>
      <w:r w:rsidRPr="004C5391">
        <w:rPr>
          <w:rFonts w:ascii="Times New Roman" w:hAnsi="Times New Roman" w:cs="Times New Roman"/>
          <w:i/>
          <w:iCs/>
          <w:color w:val="auto"/>
          <w:sz w:val="21"/>
          <w:szCs w:val="21"/>
        </w:rPr>
        <w:t>Guidelines for Public Markets,</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available at this Government of Nova Scotia web site:</w:t>
      </w:r>
    </w:p>
    <w:p w14:paraId="4720870B" w14:textId="77777777" w:rsidR="004C7175" w:rsidRPr="004C5391" w:rsidRDefault="00C17FA6" w:rsidP="00277180">
      <w:pPr>
        <w:pStyle w:val="Default"/>
        <w:spacing w:afterLines="30" w:after="72"/>
        <w:rPr>
          <w:rFonts w:ascii="Times New Roman" w:hAnsi="Times New Roman" w:cs="Times New Roman"/>
          <w:color w:val="auto"/>
          <w:sz w:val="21"/>
          <w:szCs w:val="21"/>
        </w:rPr>
      </w:pPr>
      <w:hyperlink r:id="rId7" w:history="1">
        <w:r w:rsidR="004C7175" w:rsidRPr="004C5391">
          <w:rPr>
            <w:rStyle w:val="Hyperlink"/>
            <w:rFonts w:ascii="Times New Roman" w:hAnsi="Times New Roman" w:cs="Times New Roman"/>
            <w:color w:val="auto"/>
            <w:sz w:val="21"/>
            <w:szCs w:val="21"/>
          </w:rPr>
          <w:t>www.gov.ns.ca/agri/foodsafety/policies/publicmarketguide.shtml</w:t>
        </w:r>
      </w:hyperlink>
    </w:p>
    <w:p w14:paraId="45E9837E" w14:textId="61228A3D"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b/>
          <w:color w:val="auto"/>
          <w:sz w:val="21"/>
          <w:szCs w:val="21"/>
        </w:rPr>
        <w:t xml:space="preserve">Vendors are responsible for any permits or licenses that may be required, and </w:t>
      </w:r>
      <w:r w:rsidR="00357736" w:rsidRPr="004C5391">
        <w:rPr>
          <w:rFonts w:ascii="Times New Roman" w:hAnsi="Times New Roman" w:cs="Times New Roman"/>
          <w:b/>
          <w:color w:val="auto"/>
          <w:sz w:val="21"/>
          <w:szCs w:val="21"/>
        </w:rPr>
        <w:t xml:space="preserve">must clearly </w:t>
      </w:r>
      <w:r w:rsidRPr="004C5391">
        <w:rPr>
          <w:rFonts w:ascii="Times New Roman" w:hAnsi="Times New Roman" w:cs="Times New Roman"/>
          <w:b/>
          <w:color w:val="auto"/>
          <w:sz w:val="21"/>
          <w:szCs w:val="21"/>
        </w:rPr>
        <w:t xml:space="preserve">display such permit(s) at all times during </w:t>
      </w:r>
      <w:r w:rsidR="004C5391" w:rsidRPr="004C5391">
        <w:rPr>
          <w:rFonts w:ascii="Times New Roman" w:hAnsi="Times New Roman" w:cs="Times New Roman"/>
          <w:b/>
          <w:color w:val="auto"/>
          <w:sz w:val="21"/>
          <w:szCs w:val="21"/>
        </w:rPr>
        <w:t>m</w:t>
      </w:r>
      <w:r w:rsidRPr="004C5391">
        <w:rPr>
          <w:rFonts w:ascii="Times New Roman" w:hAnsi="Times New Roman" w:cs="Times New Roman"/>
          <w:b/>
          <w:color w:val="auto"/>
          <w:sz w:val="21"/>
          <w:szCs w:val="21"/>
        </w:rPr>
        <w:t>arket hours.</w:t>
      </w:r>
      <w:r w:rsidRPr="004C5391">
        <w:rPr>
          <w:rFonts w:ascii="Times New Roman" w:hAnsi="Times New Roman" w:cs="Times New Roman"/>
          <w:color w:val="auto"/>
          <w:sz w:val="21"/>
          <w:szCs w:val="21"/>
        </w:rPr>
        <w:t xml:space="preserve"> </w:t>
      </w:r>
      <w:r w:rsidR="004C5391" w:rsidRPr="004C5391">
        <w:rPr>
          <w:rFonts w:ascii="Times New Roman" w:hAnsi="Times New Roman" w:cs="Times New Roman"/>
          <w:color w:val="auto"/>
          <w:sz w:val="21"/>
          <w:szCs w:val="21"/>
        </w:rPr>
        <w:t xml:space="preserve">Vendors </w:t>
      </w:r>
      <w:r w:rsidRPr="004C5391">
        <w:rPr>
          <w:rFonts w:ascii="Times New Roman" w:hAnsi="Times New Roman" w:cs="Times New Roman"/>
          <w:color w:val="auto"/>
          <w:sz w:val="21"/>
          <w:szCs w:val="21"/>
        </w:rPr>
        <w:t xml:space="preserve">must </w:t>
      </w:r>
      <w:r w:rsidR="00935104">
        <w:rPr>
          <w:rFonts w:ascii="Times New Roman" w:hAnsi="Times New Roman" w:cs="Times New Roman"/>
          <w:color w:val="auto"/>
          <w:sz w:val="21"/>
          <w:szCs w:val="21"/>
        </w:rPr>
        <w:t xml:space="preserve">immediately </w:t>
      </w:r>
      <w:r w:rsidRPr="004C5391">
        <w:rPr>
          <w:rFonts w:ascii="Times New Roman" w:hAnsi="Times New Roman" w:cs="Times New Roman"/>
          <w:color w:val="auto"/>
          <w:sz w:val="21"/>
          <w:szCs w:val="21"/>
        </w:rPr>
        <w:t>inform the Market</w:t>
      </w:r>
      <w:r w:rsidR="004C5391" w:rsidRPr="004C5391">
        <w:rPr>
          <w:rFonts w:ascii="Times New Roman" w:hAnsi="Times New Roman" w:cs="Times New Roman"/>
          <w:color w:val="auto"/>
          <w:sz w:val="21"/>
          <w:szCs w:val="21"/>
        </w:rPr>
        <w:t xml:space="preserve"> Manager </w:t>
      </w:r>
      <w:r w:rsidR="00935104">
        <w:rPr>
          <w:rFonts w:ascii="Times New Roman" w:hAnsi="Times New Roman" w:cs="Times New Roman"/>
          <w:color w:val="auto"/>
          <w:sz w:val="21"/>
          <w:szCs w:val="21"/>
        </w:rPr>
        <w:t>i</w:t>
      </w:r>
      <w:r w:rsidRPr="004C5391">
        <w:rPr>
          <w:rFonts w:ascii="Times New Roman" w:hAnsi="Times New Roman" w:cs="Times New Roman"/>
          <w:color w:val="auto"/>
          <w:sz w:val="21"/>
          <w:szCs w:val="21"/>
        </w:rPr>
        <w:t xml:space="preserve">f </w:t>
      </w:r>
      <w:r w:rsidR="004C5391" w:rsidRPr="004C5391">
        <w:rPr>
          <w:rFonts w:ascii="Times New Roman" w:hAnsi="Times New Roman" w:cs="Times New Roman"/>
          <w:color w:val="auto"/>
          <w:sz w:val="21"/>
          <w:szCs w:val="21"/>
        </w:rPr>
        <w:t xml:space="preserve">their </w:t>
      </w:r>
      <w:r w:rsidRPr="004C5391">
        <w:rPr>
          <w:rFonts w:ascii="Times New Roman" w:hAnsi="Times New Roman" w:cs="Times New Roman"/>
          <w:color w:val="auto"/>
          <w:sz w:val="21"/>
          <w:szCs w:val="21"/>
        </w:rPr>
        <w:t xml:space="preserve">permit is </w:t>
      </w:r>
      <w:r w:rsidR="00935104">
        <w:rPr>
          <w:rFonts w:ascii="Times New Roman" w:hAnsi="Times New Roman" w:cs="Times New Roman"/>
          <w:color w:val="auto"/>
          <w:sz w:val="21"/>
          <w:szCs w:val="21"/>
        </w:rPr>
        <w:t>wit</w:t>
      </w:r>
      <w:r w:rsidRPr="004C5391">
        <w:rPr>
          <w:rFonts w:ascii="Times New Roman" w:hAnsi="Times New Roman" w:cs="Times New Roman"/>
          <w:color w:val="auto"/>
          <w:sz w:val="21"/>
          <w:szCs w:val="21"/>
        </w:rPr>
        <w:t>hdrawn or amended.</w:t>
      </w:r>
    </w:p>
    <w:p w14:paraId="2A665217" w14:textId="77777777" w:rsidR="004C7175" w:rsidRPr="004C5391" w:rsidRDefault="004C7175" w:rsidP="00277180">
      <w:pPr>
        <w:pStyle w:val="Default"/>
        <w:spacing w:afterLines="60" w:after="144"/>
        <w:rPr>
          <w:rStyle w:val="Emphasis"/>
          <w:color w:val="auto"/>
        </w:rPr>
      </w:pPr>
      <w:r w:rsidRPr="004C5391">
        <w:rPr>
          <w:rStyle w:val="Emphasis"/>
          <w:color w:val="auto"/>
        </w:rPr>
        <w:t>Cosmetics</w:t>
      </w:r>
    </w:p>
    <w:p w14:paraId="3268039D" w14:textId="77777777" w:rsidR="004C7175" w:rsidRPr="004C5391" w:rsidRDefault="004C7175" w:rsidP="006A092C">
      <w:pPr>
        <w:pStyle w:val="Default"/>
        <w:spacing w:after="6"/>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All vendors of cosmetic products (includes soaps and bath products, scented items like candles or pillows, tinctures, salves, etc.) must follow Health Canada’s </w:t>
      </w:r>
      <w:r w:rsidRPr="004C5391">
        <w:rPr>
          <w:rFonts w:ascii="Times New Roman" w:hAnsi="Times New Roman" w:cs="Times New Roman"/>
          <w:i/>
          <w:iCs/>
          <w:color w:val="auto"/>
          <w:sz w:val="21"/>
          <w:szCs w:val="21"/>
        </w:rPr>
        <w:t>Guidelines for Cosmetics Manufacturers, Importers, and Distributors,</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 xml:space="preserve">available at: </w:t>
      </w:r>
    </w:p>
    <w:p w14:paraId="5B5F6DE8" w14:textId="5F93E5BD" w:rsidR="004C7175" w:rsidRDefault="00C17FA6" w:rsidP="006A092C">
      <w:pPr>
        <w:pStyle w:val="Default"/>
        <w:spacing w:after="6"/>
        <w:rPr>
          <w:rStyle w:val="Hyperlink"/>
          <w:rFonts w:ascii="Times New Roman" w:hAnsi="Times New Roman" w:cs="Times New Roman"/>
          <w:color w:val="auto"/>
          <w:sz w:val="21"/>
          <w:szCs w:val="21"/>
        </w:rPr>
      </w:pPr>
      <w:hyperlink r:id="rId8" w:history="1">
        <w:r w:rsidR="004C7175" w:rsidRPr="004C5391">
          <w:rPr>
            <w:rStyle w:val="Hyperlink"/>
            <w:rFonts w:ascii="Times New Roman" w:hAnsi="Times New Roman" w:cs="Times New Roman"/>
            <w:color w:val="auto"/>
            <w:sz w:val="21"/>
            <w:szCs w:val="21"/>
          </w:rPr>
          <w:t>www.hc-sc.gc.ca/cps-spc/pubs/indust/cosmet_guide/index-eng.php</w:t>
        </w:r>
      </w:hyperlink>
    </w:p>
    <w:p w14:paraId="77084F3F" w14:textId="77777777" w:rsidR="004C7175" w:rsidRPr="004C5391" w:rsidRDefault="004C7175" w:rsidP="006A092C">
      <w:pPr>
        <w:pStyle w:val="Default"/>
        <w:spacing w:after="12"/>
        <w:rPr>
          <w:rFonts w:ascii="Times New Roman" w:hAnsi="Times New Roman" w:cs="Times New Roman"/>
          <w:color w:val="auto"/>
          <w:sz w:val="21"/>
          <w:szCs w:val="21"/>
        </w:rPr>
      </w:pPr>
      <w:r w:rsidRPr="004C5391">
        <w:rPr>
          <w:rFonts w:ascii="Times New Roman" w:hAnsi="Times New Roman" w:cs="Times New Roman"/>
          <w:color w:val="auto"/>
          <w:sz w:val="21"/>
          <w:szCs w:val="21"/>
        </w:rPr>
        <w:t>Cosmetic products must be submitted to our jury process.</w:t>
      </w:r>
    </w:p>
    <w:p w14:paraId="14D5084B" w14:textId="77777777" w:rsidR="004C7175" w:rsidRPr="004C5391" w:rsidRDefault="004C7175" w:rsidP="006A092C">
      <w:pPr>
        <w:pStyle w:val="Default"/>
        <w:spacing w:before="120" w:after="120"/>
        <w:rPr>
          <w:rStyle w:val="Emphasis"/>
          <w:color w:val="auto"/>
        </w:rPr>
      </w:pPr>
      <w:r w:rsidRPr="004C5391">
        <w:rPr>
          <w:rStyle w:val="Emphasis"/>
          <w:color w:val="auto"/>
        </w:rPr>
        <w:t>Product Labe</w:t>
      </w:r>
      <w:r w:rsidR="00C26C6C" w:rsidRPr="004C5391">
        <w:rPr>
          <w:rStyle w:val="Emphasis"/>
          <w:color w:val="auto"/>
        </w:rPr>
        <w:t>l</w:t>
      </w:r>
      <w:r w:rsidRPr="004C5391">
        <w:rPr>
          <w:rStyle w:val="Emphasis"/>
          <w:color w:val="auto"/>
        </w:rPr>
        <w:t>ling</w:t>
      </w:r>
    </w:p>
    <w:p w14:paraId="4BABE802" w14:textId="77777777"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In general, and as applicable, products should be sold with complete care or use instructions.</w:t>
      </w:r>
    </w:p>
    <w:p w14:paraId="1CF06880" w14:textId="77777777" w:rsidR="004C7175" w:rsidRPr="004C5391" w:rsidRDefault="004C7175" w:rsidP="00CC640F">
      <w:pPr>
        <w:pStyle w:val="Default"/>
        <w:rPr>
          <w:rFonts w:ascii="Times New Roman" w:hAnsi="Times New Roman" w:cs="Times New Roman"/>
          <w:color w:val="auto"/>
          <w:sz w:val="21"/>
          <w:szCs w:val="21"/>
        </w:rPr>
      </w:pPr>
      <w:r w:rsidRPr="004C5391">
        <w:rPr>
          <w:rFonts w:ascii="Times New Roman" w:hAnsi="Times New Roman" w:cs="Times New Roman"/>
          <w:color w:val="auto"/>
          <w:sz w:val="21"/>
          <w:szCs w:val="21"/>
        </w:rPr>
        <w:t>All food vendors, whether or not you require permits, must comply with requirements</w:t>
      </w:r>
      <w:r w:rsidR="00CC640F" w:rsidRPr="004C5391">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 xml:space="preserve">detailed in the Canadian Food Inspection Agency’s </w:t>
      </w:r>
      <w:r w:rsidRPr="004C5391">
        <w:rPr>
          <w:rFonts w:ascii="Times New Roman" w:hAnsi="Times New Roman" w:cs="Times New Roman"/>
          <w:i/>
          <w:iCs/>
          <w:color w:val="auto"/>
          <w:sz w:val="21"/>
          <w:szCs w:val="21"/>
        </w:rPr>
        <w:t>Guide to Food Labe</w:t>
      </w:r>
      <w:r w:rsidR="00C26C6C" w:rsidRPr="004C5391">
        <w:rPr>
          <w:rFonts w:ascii="Times New Roman" w:hAnsi="Times New Roman" w:cs="Times New Roman"/>
          <w:i/>
          <w:iCs/>
          <w:color w:val="auto"/>
          <w:sz w:val="21"/>
          <w:szCs w:val="21"/>
        </w:rPr>
        <w:t>l</w:t>
      </w:r>
      <w:r w:rsidRPr="004C5391">
        <w:rPr>
          <w:rFonts w:ascii="Times New Roman" w:hAnsi="Times New Roman" w:cs="Times New Roman"/>
          <w:i/>
          <w:iCs/>
          <w:color w:val="auto"/>
          <w:sz w:val="21"/>
          <w:szCs w:val="21"/>
        </w:rPr>
        <w:t>ling and Advertising,</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available at:</w:t>
      </w:r>
    </w:p>
    <w:p w14:paraId="4DE5ACD3" w14:textId="77777777" w:rsidR="004C7175" w:rsidRPr="004C5391" w:rsidRDefault="00C17FA6" w:rsidP="00CC640F">
      <w:pPr>
        <w:pStyle w:val="Default"/>
        <w:rPr>
          <w:rFonts w:ascii="Times New Roman" w:hAnsi="Times New Roman" w:cs="Times New Roman"/>
          <w:color w:val="auto"/>
          <w:sz w:val="21"/>
          <w:szCs w:val="21"/>
        </w:rPr>
      </w:pPr>
      <w:hyperlink r:id="rId9" w:history="1">
        <w:r w:rsidR="004C7175" w:rsidRPr="004C5391">
          <w:rPr>
            <w:rStyle w:val="Hyperlink"/>
            <w:rFonts w:ascii="Times New Roman" w:hAnsi="Times New Roman" w:cs="Times New Roman"/>
            <w:color w:val="auto"/>
            <w:sz w:val="21"/>
            <w:szCs w:val="21"/>
          </w:rPr>
          <w:t>www.inspection.gc.ca/food/labelling/guide-to-food-labelling-and-advertising/eng/1300118951990</w:t>
        </w:r>
      </w:hyperlink>
    </w:p>
    <w:p w14:paraId="7F23E893" w14:textId="7A1D8F00" w:rsidR="004C7175" w:rsidRPr="004C5391" w:rsidRDefault="004C7175" w:rsidP="00CC640F">
      <w:pPr>
        <w:pStyle w:val="Default"/>
        <w:spacing w:line="360" w:lineRule="auto"/>
        <w:rPr>
          <w:rFonts w:ascii="Times New Roman" w:hAnsi="Times New Roman" w:cs="Times New Roman"/>
          <w:color w:val="auto"/>
          <w:sz w:val="21"/>
          <w:szCs w:val="21"/>
        </w:rPr>
      </w:pPr>
      <w:r w:rsidRPr="004C5391">
        <w:rPr>
          <w:rFonts w:ascii="Times New Roman" w:hAnsi="Times New Roman" w:cs="Times New Roman"/>
          <w:color w:val="auto"/>
          <w:sz w:val="21"/>
          <w:szCs w:val="21"/>
        </w:rPr>
        <w:t>Nova Scotia Food Safety Inspectors administer food labe</w:t>
      </w:r>
      <w:r w:rsidR="00B7158C">
        <w:rPr>
          <w:rFonts w:ascii="Times New Roman" w:hAnsi="Times New Roman" w:cs="Times New Roman"/>
          <w:color w:val="auto"/>
          <w:sz w:val="21"/>
          <w:szCs w:val="21"/>
        </w:rPr>
        <w:t>l</w:t>
      </w:r>
      <w:r w:rsidRPr="004C5391">
        <w:rPr>
          <w:rFonts w:ascii="Times New Roman" w:hAnsi="Times New Roman" w:cs="Times New Roman"/>
          <w:color w:val="auto"/>
          <w:sz w:val="21"/>
          <w:szCs w:val="21"/>
        </w:rPr>
        <w:t>ling protocols on behalf of Canada.</w:t>
      </w:r>
    </w:p>
    <w:p w14:paraId="1F9E4C03" w14:textId="0712DFBA" w:rsidR="004C7175" w:rsidRPr="004C5391" w:rsidRDefault="004C7175" w:rsidP="00CC640F">
      <w:pPr>
        <w:pStyle w:val="Default"/>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For soap or other cosmetics, vendors must follow Health Canada’s </w:t>
      </w:r>
      <w:r w:rsidRPr="004C5391">
        <w:rPr>
          <w:rFonts w:ascii="Times New Roman" w:hAnsi="Times New Roman" w:cs="Times New Roman"/>
          <w:i/>
          <w:iCs/>
          <w:color w:val="auto"/>
          <w:sz w:val="21"/>
          <w:szCs w:val="21"/>
        </w:rPr>
        <w:t>Label</w:t>
      </w:r>
      <w:r w:rsidR="00B7158C">
        <w:rPr>
          <w:rFonts w:ascii="Times New Roman" w:hAnsi="Times New Roman" w:cs="Times New Roman"/>
          <w:i/>
          <w:iCs/>
          <w:color w:val="auto"/>
          <w:sz w:val="21"/>
          <w:szCs w:val="21"/>
        </w:rPr>
        <w:t>l</w:t>
      </w:r>
      <w:r w:rsidRPr="004C5391">
        <w:rPr>
          <w:rFonts w:ascii="Times New Roman" w:hAnsi="Times New Roman" w:cs="Times New Roman"/>
          <w:i/>
          <w:iCs/>
          <w:color w:val="auto"/>
          <w:sz w:val="21"/>
          <w:szCs w:val="21"/>
        </w:rPr>
        <w:t>ing of Cosmetics</w:t>
      </w:r>
      <w:r w:rsidR="00CC640F" w:rsidRPr="004C5391">
        <w:rPr>
          <w:rFonts w:ascii="Times New Roman" w:hAnsi="Times New Roman" w:cs="Times New Roman"/>
          <w:i/>
          <w:iCs/>
          <w:color w:val="auto"/>
          <w:sz w:val="21"/>
          <w:szCs w:val="21"/>
        </w:rPr>
        <w:t xml:space="preserve"> </w:t>
      </w:r>
      <w:r w:rsidRPr="004C5391">
        <w:rPr>
          <w:rFonts w:ascii="Times New Roman" w:hAnsi="Times New Roman" w:cs="Times New Roman"/>
          <w:color w:val="auto"/>
          <w:sz w:val="21"/>
          <w:szCs w:val="21"/>
        </w:rPr>
        <w:t>guidelines:</w:t>
      </w:r>
    </w:p>
    <w:p w14:paraId="16D6C544" w14:textId="77777777" w:rsidR="004C7175" w:rsidRPr="004C5391" w:rsidRDefault="00C17FA6" w:rsidP="00CC640F">
      <w:pPr>
        <w:pStyle w:val="Default"/>
        <w:rPr>
          <w:rFonts w:ascii="Times New Roman" w:hAnsi="Times New Roman" w:cs="Times New Roman"/>
          <w:color w:val="auto"/>
          <w:sz w:val="21"/>
          <w:szCs w:val="21"/>
        </w:rPr>
      </w:pPr>
      <w:hyperlink r:id="rId10" w:history="1">
        <w:r w:rsidR="004C7175" w:rsidRPr="004C5391">
          <w:rPr>
            <w:rStyle w:val="Hyperlink"/>
            <w:rFonts w:ascii="Times New Roman" w:hAnsi="Times New Roman" w:cs="Times New Roman"/>
            <w:color w:val="auto"/>
            <w:sz w:val="21"/>
            <w:szCs w:val="21"/>
          </w:rPr>
          <w:t>www.hc-sc.gc.ca/cps-spc/pubs/indust/cosmetics-cosmetiques/index-eng.php</w:t>
        </w:r>
      </w:hyperlink>
    </w:p>
    <w:p w14:paraId="485A81B1" w14:textId="3FEF5693" w:rsidR="004C7175" w:rsidRPr="004C5391" w:rsidRDefault="004C7175" w:rsidP="00277180">
      <w:pPr>
        <w:pStyle w:val="Default"/>
        <w:spacing w:afterLines="60" w:after="144"/>
        <w:rPr>
          <w:rFonts w:ascii="Times New Roman" w:hAnsi="Times New Roman" w:cs="Times New Roman"/>
          <w:color w:val="auto"/>
          <w:sz w:val="21"/>
          <w:szCs w:val="21"/>
        </w:rPr>
      </w:pPr>
      <w:r w:rsidRPr="004C5391">
        <w:rPr>
          <w:rFonts w:ascii="Times New Roman" w:hAnsi="Times New Roman" w:cs="Times New Roman"/>
          <w:color w:val="auto"/>
          <w:sz w:val="21"/>
          <w:szCs w:val="21"/>
        </w:rPr>
        <w:t>Vendors are responsible for determining what labe</w:t>
      </w:r>
      <w:r w:rsidR="00B7158C">
        <w:rPr>
          <w:rFonts w:ascii="Times New Roman" w:hAnsi="Times New Roman" w:cs="Times New Roman"/>
          <w:color w:val="auto"/>
          <w:sz w:val="21"/>
          <w:szCs w:val="21"/>
        </w:rPr>
        <w:t>l</w:t>
      </w:r>
      <w:r w:rsidRPr="004C5391">
        <w:rPr>
          <w:rFonts w:ascii="Times New Roman" w:hAnsi="Times New Roman" w:cs="Times New Roman"/>
          <w:color w:val="auto"/>
          <w:sz w:val="21"/>
          <w:szCs w:val="21"/>
        </w:rPr>
        <w:t>ling may be required, and for displaying or affixing to your products any required label</w:t>
      </w:r>
      <w:r w:rsidR="00B7158C">
        <w:rPr>
          <w:rFonts w:ascii="Times New Roman" w:hAnsi="Times New Roman" w:cs="Times New Roman"/>
          <w:color w:val="auto"/>
          <w:sz w:val="21"/>
          <w:szCs w:val="21"/>
        </w:rPr>
        <w:t>l</w:t>
      </w:r>
      <w:r w:rsidRPr="004C5391">
        <w:rPr>
          <w:rFonts w:ascii="Times New Roman" w:hAnsi="Times New Roman" w:cs="Times New Roman"/>
          <w:color w:val="auto"/>
          <w:sz w:val="21"/>
          <w:szCs w:val="21"/>
        </w:rPr>
        <w:t>ing, as specified in the relevant guide.</w:t>
      </w:r>
    </w:p>
    <w:p w14:paraId="532E41C9" w14:textId="77777777" w:rsidR="004C7175" w:rsidRPr="004C5391" w:rsidRDefault="004C7175" w:rsidP="00277180">
      <w:pPr>
        <w:pStyle w:val="Default"/>
        <w:spacing w:afterLines="60" w:after="144"/>
        <w:rPr>
          <w:rStyle w:val="Emphasis"/>
          <w:color w:val="auto"/>
        </w:rPr>
      </w:pPr>
      <w:r w:rsidRPr="004C5391">
        <w:rPr>
          <w:rStyle w:val="Emphasis"/>
          <w:color w:val="auto"/>
        </w:rPr>
        <w:t>Jury for Non-food Products</w:t>
      </w:r>
    </w:p>
    <w:p w14:paraId="309E97BC" w14:textId="7B2F36E2" w:rsidR="004C7175" w:rsidRPr="004C5391" w:rsidRDefault="004C7175" w:rsidP="008A1F1F">
      <w:pPr>
        <w:pStyle w:val="Default"/>
        <w:spacing w:after="240"/>
        <w:rPr>
          <w:rFonts w:ascii="Times New Roman" w:hAnsi="Times New Roman" w:cs="Times New Roman"/>
          <w:color w:val="auto"/>
          <w:sz w:val="21"/>
          <w:szCs w:val="21"/>
        </w:rPr>
      </w:pPr>
      <w:r w:rsidRPr="004C5391">
        <w:rPr>
          <w:rFonts w:ascii="Times New Roman" w:hAnsi="Times New Roman" w:cs="Times New Roman"/>
          <w:color w:val="auto"/>
          <w:sz w:val="21"/>
          <w:szCs w:val="21"/>
        </w:rPr>
        <w:t xml:space="preserve">Any non-food product that is not sold essentially in its raw harvested state is generally considered a crafted product, and therefore subject to </w:t>
      </w:r>
      <w:r w:rsidR="004C5391" w:rsidRPr="004C5391">
        <w:rPr>
          <w:rFonts w:ascii="Times New Roman" w:hAnsi="Times New Roman" w:cs="Times New Roman"/>
          <w:color w:val="auto"/>
          <w:sz w:val="21"/>
          <w:szCs w:val="21"/>
        </w:rPr>
        <w:t xml:space="preserve">the </w:t>
      </w:r>
      <w:r w:rsidRPr="004C5391">
        <w:rPr>
          <w:rFonts w:ascii="Times New Roman" w:hAnsi="Times New Roman" w:cs="Times New Roman"/>
          <w:color w:val="auto"/>
          <w:sz w:val="21"/>
          <w:szCs w:val="21"/>
        </w:rPr>
        <w:t>craft-jury process</w:t>
      </w:r>
      <w:r w:rsidR="004C5391" w:rsidRPr="004C5391">
        <w:rPr>
          <w:rFonts w:ascii="Times New Roman" w:hAnsi="Times New Roman" w:cs="Times New Roman"/>
          <w:color w:val="auto"/>
          <w:sz w:val="21"/>
          <w:szCs w:val="21"/>
        </w:rPr>
        <w:t xml:space="preserve"> (ex.</w:t>
      </w:r>
      <w:r w:rsidRPr="004C5391">
        <w:rPr>
          <w:rFonts w:ascii="Times New Roman" w:hAnsi="Times New Roman" w:cs="Times New Roman"/>
          <w:color w:val="auto"/>
          <w:sz w:val="21"/>
          <w:szCs w:val="21"/>
        </w:rPr>
        <w:t xml:space="preserve"> cut flowers are raw product, but a floral arrangement is a craft; undecorated green boughs or vine wreaths are raw product, but decorated Christmas wreaths are crafts</w:t>
      </w:r>
      <w:r w:rsidR="004C5391" w:rsidRPr="004C5391">
        <w:rPr>
          <w:rFonts w:ascii="Times New Roman" w:hAnsi="Times New Roman" w:cs="Times New Roman"/>
          <w:color w:val="auto"/>
          <w:sz w:val="21"/>
          <w:szCs w:val="21"/>
        </w:rPr>
        <w:t>)</w:t>
      </w:r>
      <w:r w:rsidRPr="004C5391">
        <w:rPr>
          <w:rFonts w:ascii="Times New Roman" w:hAnsi="Times New Roman" w:cs="Times New Roman"/>
          <w:color w:val="auto"/>
          <w:sz w:val="21"/>
          <w:szCs w:val="21"/>
        </w:rPr>
        <w:t xml:space="preserve">. If </w:t>
      </w:r>
      <w:r w:rsidR="004C5391" w:rsidRPr="004C5391">
        <w:rPr>
          <w:rFonts w:ascii="Times New Roman" w:hAnsi="Times New Roman" w:cs="Times New Roman"/>
          <w:color w:val="auto"/>
          <w:sz w:val="21"/>
          <w:szCs w:val="21"/>
        </w:rPr>
        <w:t>a vendor has</w:t>
      </w:r>
      <w:r w:rsidR="00D578E0">
        <w:rPr>
          <w:rFonts w:ascii="Times New Roman" w:hAnsi="Times New Roman" w:cs="Times New Roman"/>
          <w:color w:val="auto"/>
          <w:sz w:val="21"/>
          <w:szCs w:val="21"/>
        </w:rPr>
        <w:t xml:space="preserve"> </w:t>
      </w:r>
      <w:r w:rsidRPr="004C5391">
        <w:rPr>
          <w:rFonts w:ascii="Times New Roman" w:hAnsi="Times New Roman" w:cs="Times New Roman"/>
          <w:color w:val="auto"/>
          <w:sz w:val="21"/>
          <w:szCs w:val="21"/>
        </w:rPr>
        <w:t>questio</w:t>
      </w:r>
      <w:r w:rsidR="004C5391" w:rsidRPr="004C5391">
        <w:rPr>
          <w:rFonts w:ascii="Times New Roman" w:hAnsi="Times New Roman" w:cs="Times New Roman"/>
          <w:color w:val="auto"/>
          <w:sz w:val="21"/>
          <w:szCs w:val="21"/>
        </w:rPr>
        <w:t>n</w:t>
      </w:r>
      <w:r w:rsidRPr="004C5391">
        <w:rPr>
          <w:rFonts w:ascii="Times New Roman" w:hAnsi="Times New Roman" w:cs="Times New Roman"/>
          <w:color w:val="auto"/>
          <w:sz w:val="21"/>
          <w:szCs w:val="21"/>
        </w:rPr>
        <w:t xml:space="preserve">s about </w:t>
      </w:r>
      <w:r w:rsidR="004C5391" w:rsidRPr="004C5391">
        <w:rPr>
          <w:rFonts w:ascii="Times New Roman" w:hAnsi="Times New Roman" w:cs="Times New Roman"/>
          <w:color w:val="auto"/>
          <w:sz w:val="21"/>
          <w:szCs w:val="21"/>
        </w:rPr>
        <w:t>the classification of their pr</w:t>
      </w:r>
      <w:r w:rsidRPr="004C5391">
        <w:rPr>
          <w:rFonts w:ascii="Times New Roman" w:hAnsi="Times New Roman" w:cs="Times New Roman"/>
          <w:color w:val="auto"/>
          <w:sz w:val="21"/>
          <w:szCs w:val="21"/>
        </w:rPr>
        <w:t>oduct, please ask</w:t>
      </w:r>
      <w:r w:rsidR="006F3CF3">
        <w:rPr>
          <w:rFonts w:ascii="Times New Roman" w:hAnsi="Times New Roman" w:cs="Times New Roman"/>
          <w:color w:val="auto"/>
          <w:sz w:val="21"/>
          <w:szCs w:val="21"/>
        </w:rPr>
        <w:t xml:space="preserve"> for clarification. </w:t>
      </w:r>
      <w:r w:rsidRPr="004C5391">
        <w:rPr>
          <w:rFonts w:ascii="Times New Roman" w:hAnsi="Times New Roman" w:cs="Times New Roman"/>
          <w:color w:val="auto"/>
          <w:sz w:val="21"/>
          <w:szCs w:val="21"/>
        </w:rPr>
        <w:t xml:space="preserve">Applications </w:t>
      </w:r>
      <w:r w:rsidR="00CC640F" w:rsidRPr="004C5391">
        <w:rPr>
          <w:rFonts w:ascii="Times New Roman" w:hAnsi="Times New Roman" w:cs="Times New Roman"/>
          <w:color w:val="auto"/>
          <w:sz w:val="21"/>
          <w:szCs w:val="21"/>
        </w:rPr>
        <w:t>for</w:t>
      </w:r>
      <w:r w:rsidRPr="004C5391">
        <w:rPr>
          <w:rFonts w:ascii="Times New Roman" w:hAnsi="Times New Roman" w:cs="Times New Roman"/>
          <w:color w:val="auto"/>
          <w:sz w:val="21"/>
          <w:szCs w:val="21"/>
        </w:rPr>
        <w:t xml:space="preserve"> jury session must be submitted by </w:t>
      </w:r>
      <w:r w:rsidRPr="004C5391">
        <w:rPr>
          <w:rFonts w:ascii="Times New Roman" w:hAnsi="Times New Roman" w:cs="Times New Roman"/>
          <w:b/>
          <w:bCs/>
          <w:color w:val="auto"/>
          <w:sz w:val="21"/>
          <w:szCs w:val="21"/>
        </w:rPr>
        <w:t>May</w:t>
      </w:r>
      <w:r w:rsidR="002C0528" w:rsidRPr="004C5391">
        <w:rPr>
          <w:rFonts w:ascii="Times New Roman" w:hAnsi="Times New Roman" w:cs="Times New Roman"/>
          <w:b/>
          <w:bCs/>
          <w:color w:val="auto"/>
          <w:sz w:val="21"/>
          <w:szCs w:val="21"/>
        </w:rPr>
        <w:t xml:space="preserve"> 1</w:t>
      </w:r>
      <w:r w:rsidR="00935104">
        <w:rPr>
          <w:rFonts w:ascii="Times New Roman" w:hAnsi="Times New Roman" w:cs="Times New Roman"/>
          <w:b/>
          <w:bCs/>
          <w:color w:val="auto"/>
          <w:sz w:val="21"/>
          <w:szCs w:val="21"/>
        </w:rPr>
        <w:t>5</w:t>
      </w:r>
      <w:r w:rsidR="00C26C6C" w:rsidRPr="004C5391">
        <w:rPr>
          <w:rFonts w:ascii="Times New Roman" w:hAnsi="Times New Roman" w:cs="Times New Roman"/>
          <w:b/>
          <w:bCs/>
          <w:color w:val="auto"/>
          <w:sz w:val="21"/>
          <w:szCs w:val="21"/>
        </w:rPr>
        <w:t>, 201</w:t>
      </w:r>
      <w:r w:rsidR="00EA3B8C">
        <w:rPr>
          <w:rFonts w:ascii="Times New Roman" w:hAnsi="Times New Roman" w:cs="Times New Roman"/>
          <w:b/>
          <w:bCs/>
          <w:color w:val="auto"/>
          <w:sz w:val="21"/>
          <w:szCs w:val="21"/>
        </w:rPr>
        <w:t>9</w:t>
      </w:r>
      <w:r w:rsidRPr="007B6546">
        <w:rPr>
          <w:rFonts w:ascii="Times New Roman" w:hAnsi="Times New Roman" w:cs="Times New Roman"/>
          <w:b/>
          <w:bCs/>
          <w:color w:val="auto"/>
          <w:sz w:val="21"/>
          <w:szCs w:val="21"/>
        </w:rPr>
        <w:t>.</w:t>
      </w:r>
      <w:r w:rsidR="00CC640F" w:rsidRPr="007B6546">
        <w:rPr>
          <w:rFonts w:ascii="Times New Roman" w:hAnsi="Times New Roman" w:cs="Times New Roman"/>
          <w:b/>
          <w:bCs/>
          <w:color w:val="auto"/>
          <w:sz w:val="21"/>
          <w:szCs w:val="21"/>
        </w:rPr>
        <w:t xml:space="preserve"> </w:t>
      </w:r>
      <w:r w:rsidRPr="007B6546">
        <w:rPr>
          <w:rFonts w:ascii="Times New Roman" w:hAnsi="Times New Roman" w:cs="Times New Roman"/>
          <w:color w:val="auto"/>
          <w:sz w:val="21"/>
          <w:szCs w:val="21"/>
        </w:rPr>
        <w:t xml:space="preserve">Please </w:t>
      </w:r>
      <w:r w:rsidR="00CB5479" w:rsidRPr="007B6546">
        <w:rPr>
          <w:rFonts w:ascii="Times New Roman" w:hAnsi="Times New Roman" w:cs="Times New Roman"/>
          <w:color w:val="auto"/>
          <w:sz w:val="21"/>
          <w:szCs w:val="21"/>
        </w:rPr>
        <w:t xml:space="preserve">visit </w:t>
      </w:r>
      <w:hyperlink r:id="rId11" w:history="1">
        <w:r w:rsidR="00CB5479" w:rsidRPr="007B6546">
          <w:rPr>
            <w:rStyle w:val="Hyperlink"/>
            <w:rFonts w:ascii="Times New Roman" w:hAnsi="Times New Roman" w:cs="Times New Roman"/>
            <w:color w:val="auto"/>
            <w:sz w:val="21"/>
            <w:szCs w:val="21"/>
            <w:lang w:val="en-US"/>
          </w:rPr>
          <w:t>http://baddeckcommunitymarket.net/become-a-vendor/</w:t>
        </w:r>
      </w:hyperlink>
      <w:r w:rsidR="00CB5479" w:rsidRPr="007B6546">
        <w:rPr>
          <w:rFonts w:ascii="Times New Roman" w:hAnsi="Times New Roman" w:cs="Times New Roman"/>
          <w:color w:val="auto"/>
          <w:sz w:val="21"/>
          <w:szCs w:val="21"/>
          <w:lang w:val="en-US"/>
        </w:rPr>
        <w:t xml:space="preserve"> </w:t>
      </w:r>
      <w:r w:rsidR="00CB5479" w:rsidRPr="007B6546">
        <w:rPr>
          <w:rFonts w:ascii="Times New Roman" w:hAnsi="Times New Roman" w:cs="Times New Roman"/>
          <w:color w:val="auto"/>
          <w:sz w:val="21"/>
          <w:szCs w:val="21"/>
        </w:rPr>
        <w:t>to download</w:t>
      </w:r>
      <w:r w:rsidRPr="007B6546">
        <w:rPr>
          <w:rFonts w:ascii="Times New Roman" w:hAnsi="Times New Roman" w:cs="Times New Roman"/>
          <w:color w:val="auto"/>
          <w:sz w:val="21"/>
          <w:szCs w:val="21"/>
        </w:rPr>
        <w:t xml:space="preserve"> a copy of our </w:t>
      </w:r>
      <w:r w:rsidRPr="007B6546">
        <w:rPr>
          <w:rFonts w:ascii="Times New Roman" w:hAnsi="Times New Roman" w:cs="Times New Roman"/>
          <w:b/>
          <w:bCs/>
          <w:i/>
          <w:iCs/>
          <w:color w:val="auto"/>
          <w:sz w:val="21"/>
          <w:szCs w:val="21"/>
        </w:rPr>
        <w:t xml:space="preserve">Craft Guidelines </w:t>
      </w:r>
      <w:r w:rsidR="00A34C23" w:rsidRPr="007B6546">
        <w:rPr>
          <w:rFonts w:ascii="Times New Roman" w:hAnsi="Times New Roman" w:cs="Times New Roman"/>
          <w:b/>
          <w:bCs/>
          <w:i/>
          <w:iCs/>
          <w:color w:val="auto"/>
          <w:sz w:val="21"/>
          <w:szCs w:val="21"/>
        </w:rPr>
        <w:t>201</w:t>
      </w:r>
      <w:r w:rsidR="00EA3B8C" w:rsidRPr="007B6546">
        <w:rPr>
          <w:rFonts w:ascii="Times New Roman" w:hAnsi="Times New Roman" w:cs="Times New Roman"/>
          <w:b/>
          <w:bCs/>
          <w:i/>
          <w:iCs/>
          <w:color w:val="auto"/>
          <w:sz w:val="21"/>
          <w:szCs w:val="21"/>
        </w:rPr>
        <w:t>9</w:t>
      </w:r>
      <w:r w:rsidR="00CC640F" w:rsidRPr="007B6546">
        <w:rPr>
          <w:rFonts w:ascii="Times New Roman" w:hAnsi="Times New Roman" w:cs="Times New Roman"/>
          <w:b/>
          <w:bCs/>
          <w:i/>
          <w:iCs/>
          <w:color w:val="auto"/>
          <w:sz w:val="21"/>
          <w:szCs w:val="21"/>
        </w:rPr>
        <w:t xml:space="preserve"> </w:t>
      </w:r>
      <w:r w:rsidRPr="007B6546">
        <w:rPr>
          <w:rFonts w:ascii="Times New Roman" w:hAnsi="Times New Roman" w:cs="Times New Roman"/>
          <w:color w:val="auto"/>
          <w:sz w:val="21"/>
          <w:szCs w:val="21"/>
        </w:rPr>
        <w:t>for details.</w:t>
      </w:r>
    </w:p>
    <w:p w14:paraId="49058FBC" w14:textId="77777777" w:rsidR="008D6AAB" w:rsidRPr="00262235" w:rsidRDefault="002C0528" w:rsidP="002C0528">
      <w:pPr>
        <w:spacing w:afterLines="60" w:after="144"/>
        <w:jc w:val="center"/>
        <w:rPr>
          <w:sz w:val="40"/>
          <w:szCs w:val="40"/>
        </w:rPr>
      </w:pPr>
      <w:r w:rsidRPr="00262235">
        <w:rPr>
          <w:sz w:val="40"/>
          <w:szCs w:val="40"/>
        </w:rPr>
        <w:lastRenderedPageBreak/>
        <w:t>Appendix A</w:t>
      </w:r>
    </w:p>
    <w:p w14:paraId="7567EC18" w14:textId="77777777" w:rsidR="00CA50F5" w:rsidRPr="00262235" w:rsidRDefault="00CA50F5" w:rsidP="005C44AC">
      <w:pPr>
        <w:spacing w:afterLines="60" w:after="144"/>
        <w:rPr>
          <w:rFonts w:ascii="Times New Roman" w:hAnsi="Times New Roman" w:cs="Times New Roman"/>
          <w:b/>
          <w:sz w:val="21"/>
          <w:szCs w:val="21"/>
          <w:lang w:val="en-CA"/>
        </w:rPr>
      </w:pPr>
    </w:p>
    <w:p w14:paraId="2ED95BE4"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 xml:space="preserve">Definition </w:t>
      </w:r>
      <w:r w:rsidR="00CA50F5" w:rsidRPr="00262235">
        <w:rPr>
          <w:rFonts w:ascii="Times New Roman" w:hAnsi="Times New Roman" w:cs="Times New Roman"/>
          <w:b/>
          <w:sz w:val="21"/>
          <w:szCs w:val="21"/>
          <w:lang w:val="en-CA"/>
        </w:rPr>
        <w:t>terms for the Baddeck Farmers Market:</w:t>
      </w:r>
      <w:r w:rsidRPr="00262235">
        <w:rPr>
          <w:rFonts w:ascii="Times New Roman" w:hAnsi="Times New Roman" w:cs="Times New Roman"/>
          <w:sz w:val="21"/>
          <w:szCs w:val="21"/>
          <w:lang w:val="en-CA"/>
        </w:rPr>
        <w:t xml:space="preserve"> </w:t>
      </w:r>
    </w:p>
    <w:p w14:paraId="63A70761"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Market Vendor</w:t>
      </w:r>
      <w:r w:rsidRPr="00262235">
        <w:rPr>
          <w:rFonts w:ascii="Times New Roman" w:hAnsi="Times New Roman" w:cs="Times New Roman"/>
          <w:sz w:val="21"/>
          <w:szCs w:val="21"/>
          <w:lang w:val="en-CA"/>
        </w:rPr>
        <w:t xml:space="preserve"> – is a producer of Nova Scotia grown produce or artisan of locally (Cape Breton) made art who meets Market eligibility requirements and sells their goods at the Baddeck Farmers Market.</w:t>
      </w:r>
    </w:p>
    <w:p w14:paraId="19D2EE01" w14:textId="2045218C"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Market Season</w:t>
      </w:r>
      <w:r w:rsidRPr="00262235">
        <w:rPr>
          <w:rFonts w:ascii="Times New Roman" w:hAnsi="Times New Roman" w:cs="Times New Roman"/>
          <w:sz w:val="21"/>
          <w:szCs w:val="21"/>
          <w:lang w:val="en-CA"/>
        </w:rPr>
        <w:t xml:space="preserve"> – includes the regular market days during a typical summer market season (June to October).</w:t>
      </w:r>
    </w:p>
    <w:p w14:paraId="4C016711"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Market Table</w:t>
      </w:r>
      <w:r w:rsidRPr="00262235">
        <w:rPr>
          <w:rFonts w:ascii="Times New Roman" w:hAnsi="Times New Roman" w:cs="Times New Roman"/>
          <w:sz w:val="21"/>
          <w:szCs w:val="21"/>
          <w:lang w:val="en-CA"/>
        </w:rPr>
        <w:t xml:space="preserve"> – is a designated vendor spot, rented weekly by a Market vendor.  The location of this “spot” may vary by week depending on number of vendors, weather, other coinciding events, etc.</w:t>
      </w:r>
    </w:p>
    <w:p w14:paraId="6CDBD4AF" w14:textId="1353A79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 xml:space="preserve">Jury </w:t>
      </w:r>
      <w:r w:rsidR="00EA3B8C">
        <w:rPr>
          <w:rFonts w:ascii="Times New Roman" w:hAnsi="Times New Roman" w:cs="Times New Roman"/>
          <w:b/>
          <w:sz w:val="21"/>
          <w:szCs w:val="21"/>
          <w:lang w:val="en-CA"/>
        </w:rPr>
        <w:t>P</w:t>
      </w:r>
      <w:r w:rsidRPr="00262235">
        <w:rPr>
          <w:rFonts w:ascii="Times New Roman" w:hAnsi="Times New Roman" w:cs="Times New Roman"/>
          <w:b/>
          <w:sz w:val="21"/>
          <w:szCs w:val="21"/>
          <w:lang w:val="en-CA"/>
        </w:rPr>
        <w:t>rocess</w:t>
      </w:r>
      <w:r w:rsidRPr="00262235">
        <w:rPr>
          <w:rFonts w:ascii="Times New Roman" w:hAnsi="Times New Roman" w:cs="Times New Roman"/>
          <w:sz w:val="21"/>
          <w:szCs w:val="21"/>
          <w:lang w:val="en-CA"/>
        </w:rPr>
        <w:t xml:space="preserve"> – a screening system used to determine eligibility of artisans to sell at the Baddeck Farmers Market (typically twice/season – at the beginning and mid-way through the season).</w:t>
      </w:r>
    </w:p>
    <w:p w14:paraId="487B31CA" w14:textId="18105A0D"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 xml:space="preserve">Table </w:t>
      </w:r>
      <w:r w:rsidR="00EA3B8C">
        <w:rPr>
          <w:rFonts w:ascii="Times New Roman" w:hAnsi="Times New Roman" w:cs="Times New Roman"/>
          <w:b/>
          <w:sz w:val="21"/>
          <w:szCs w:val="21"/>
          <w:lang w:val="en-CA"/>
        </w:rPr>
        <w:t>F</w:t>
      </w:r>
      <w:r w:rsidRPr="00262235">
        <w:rPr>
          <w:rFonts w:ascii="Times New Roman" w:hAnsi="Times New Roman" w:cs="Times New Roman"/>
          <w:b/>
          <w:sz w:val="21"/>
          <w:szCs w:val="21"/>
          <w:lang w:val="en-CA"/>
        </w:rPr>
        <w:t>ees</w:t>
      </w:r>
      <w:r w:rsidRPr="00262235">
        <w:rPr>
          <w:rFonts w:ascii="Times New Roman" w:hAnsi="Times New Roman" w:cs="Times New Roman"/>
          <w:sz w:val="21"/>
          <w:szCs w:val="21"/>
          <w:lang w:val="en-CA"/>
        </w:rPr>
        <w:t xml:space="preserve"> – a rental fee paid by a Market vendor for the use of a table (to sell goods) at the Market.  Fees can be </w:t>
      </w:r>
      <w:r w:rsidR="00935104">
        <w:rPr>
          <w:rFonts w:ascii="Times New Roman" w:hAnsi="Times New Roman" w:cs="Times New Roman"/>
          <w:sz w:val="21"/>
          <w:szCs w:val="21"/>
          <w:lang w:val="en-CA"/>
        </w:rPr>
        <w:t>pre</w:t>
      </w:r>
      <w:r w:rsidRPr="00262235">
        <w:rPr>
          <w:rFonts w:ascii="Times New Roman" w:hAnsi="Times New Roman" w:cs="Times New Roman"/>
          <w:sz w:val="21"/>
          <w:szCs w:val="21"/>
          <w:lang w:val="en-CA"/>
        </w:rPr>
        <w:t xml:space="preserve">paid </w:t>
      </w:r>
      <w:r w:rsidR="00935104">
        <w:rPr>
          <w:rFonts w:ascii="Times New Roman" w:hAnsi="Times New Roman" w:cs="Times New Roman"/>
          <w:sz w:val="21"/>
          <w:szCs w:val="21"/>
          <w:lang w:val="en-CA"/>
        </w:rPr>
        <w:t>in two installments f</w:t>
      </w:r>
      <w:r w:rsidRPr="00262235">
        <w:rPr>
          <w:rFonts w:ascii="Times New Roman" w:hAnsi="Times New Roman" w:cs="Times New Roman"/>
          <w:sz w:val="21"/>
          <w:szCs w:val="21"/>
          <w:lang w:val="en-CA"/>
        </w:rPr>
        <w:t>or the entire regular market season</w:t>
      </w:r>
      <w:r w:rsidR="00935104">
        <w:rPr>
          <w:rFonts w:ascii="Times New Roman" w:hAnsi="Times New Roman" w:cs="Times New Roman"/>
          <w:sz w:val="21"/>
          <w:szCs w:val="21"/>
          <w:lang w:val="en-CA"/>
        </w:rPr>
        <w:t xml:space="preserve"> or a portion thereof.  Alternatively, table fees can be paid on market day if a vendor is attending only for that day.</w:t>
      </w:r>
    </w:p>
    <w:p w14:paraId="3931E1BC" w14:textId="259344C2"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 xml:space="preserve">Vendor in </w:t>
      </w:r>
      <w:r w:rsidR="00EA3B8C">
        <w:rPr>
          <w:rFonts w:ascii="Times New Roman" w:hAnsi="Times New Roman" w:cs="Times New Roman"/>
          <w:b/>
          <w:sz w:val="21"/>
          <w:szCs w:val="21"/>
          <w:lang w:val="en-CA"/>
        </w:rPr>
        <w:t>G</w:t>
      </w:r>
      <w:r w:rsidRPr="00262235">
        <w:rPr>
          <w:rFonts w:ascii="Times New Roman" w:hAnsi="Times New Roman" w:cs="Times New Roman"/>
          <w:b/>
          <w:sz w:val="21"/>
          <w:szCs w:val="21"/>
          <w:lang w:val="en-CA"/>
        </w:rPr>
        <w:t xml:space="preserve">ood </w:t>
      </w:r>
      <w:r w:rsidR="00EA3B8C">
        <w:rPr>
          <w:rFonts w:ascii="Times New Roman" w:hAnsi="Times New Roman" w:cs="Times New Roman"/>
          <w:b/>
          <w:sz w:val="21"/>
          <w:szCs w:val="21"/>
          <w:lang w:val="en-CA"/>
        </w:rPr>
        <w:t>S</w:t>
      </w:r>
      <w:r w:rsidRPr="00262235">
        <w:rPr>
          <w:rFonts w:ascii="Times New Roman" w:hAnsi="Times New Roman" w:cs="Times New Roman"/>
          <w:b/>
          <w:sz w:val="21"/>
          <w:szCs w:val="21"/>
          <w:lang w:val="en-CA"/>
        </w:rPr>
        <w:t>tanding</w:t>
      </w:r>
      <w:r w:rsidRPr="00262235">
        <w:rPr>
          <w:rFonts w:ascii="Times New Roman" w:hAnsi="Times New Roman" w:cs="Times New Roman"/>
          <w:sz w:val="21"/>
          <w:szCs w:val="21"/>
          <w:lang w:val="en-CA"/>
        </w:rPr>
        <w:t xml:space="preserve"> (V.G.S.) – a vendor that has paid in full all table fees owing to the Market Manager (or substitute) by the end of each Market day</w:t>
      </w:r>
      <w:r w:rsidR="00D578E0">
        <w:rPr>
          <w:rFonts w:ascii="Times New Roman" w:hAnsi="Times New Roman" w:cs="Times New Roman"/>
          <w:sz w:val="21"/>
          <w:szCs w:val="21"/>
          <w:lang w:val="en-CA"/>
        </w:rPr>
        <w:t xml:space="preserve"> or prepaid fees owing according to their chosen attendance schedule</w:t>
      </w:r>
      <w:r w:rsidR="00B7158C">
        <w:rPr>
          <w:rFonts w:ascii="Times New Roman" w:hAnsi="Times New Roman" w:cs="Times New Roman"/>
          <w:sz w:val="21"/>
          <w:szCs w:val="21"/>
          <w:lang w:val="en-CA"/>
        </w:rPr>
        <w:t>.</w:t>
      </w:r>
      <w:r w:rsidRPr="00262235">
        <w:rPr>
          <w:rFonts w:ascii="Times New Roman" w:hAnsi="Times New Roman" w:cs="Times New Roman"/>
          <w:sz w:val="21"/>
          <w:szCs w:val="21"/>
          <w:lang w:val="en-CA"/>
        </w:rPr>
        <w:t xml:space="preserve">  Other V.G.S. criteria include punctuality at beginning and end of market, teamwork, attitude, compliance to Market rules, etc.  </w:t>
      </w:r>
    </w:p>
    <w:p w14:paraId="49ADAA7C"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Casual Vendor</w:t>
      </w:r>
      <w:r w:rsidRPr="00262235">
        <w:rPr>
          <w:rFonts w:ascii="Times New Roman" w:hAnsi="Times New Roman" w:cs="Times New Roman"/>
          <w:sz w:val="21"/>
          <w:szCs w:val="21"/>
          <w:lang w:val="en-CA"/>
        </w:rPr>
        <w:t xml:space="preserve"> – meets Market eligibility requirements and sells at the Market on a part-time basis.  A waiting list of Casual Vendors is maintained by the Market Manager and is used to fill last minute table space vacancies for a given Market day.</w:t>
      </w:r>
    </w:p>
    <w:p w14:paraId="267231F0" w14:textId="5ED56F73"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No-show Notification Requirements</w:t>
      </w:r>
      <w:r w:rsidRPr="00262235">
        <w:rPr>
          <w:rFonts w:ascii="Times New Roman" w:hAnsi="Times New Roman" w:cs="Times New Roman"/>
          <w:sz w:val="21"/>
          <w:szCs w:val="21"/>
          <w:lang w:val="en-CA"/>
        </w:rPr>
        <w:t xml:space="preserve"> – a Full-time Vendor unable to attend the Market must provide 48-hours notice (prior to the start of that week’s Market) to the Market Manager.  Vendors not following notification policy will incur table charges for that Market</w:t>
      </w:r>
      <w:r w:rsidR="00935104">
        <w:rPr>
          <w:rFonts w:ascii="Times New Roman" w:hAnsi="Times New Roman" w:cs="Times New Roman"/>
          <w:sz w:val="21"/>
          <w:szCs w:val="21"/>
          <w:lang w:val="en-CA"/>
        </w:rPr>
        <w:t xml:space="preserve"> day</w:t>
      </w:r>
      <w:r w:rsidRPr="00262235">
        <w:rPr>
          <w:rFonts w:ascii="Times New Roman" w:hAnsi="Times New Roman" w:cs="Times New Roman"/>
          <w:sz w:val="21"/>
          <w:szCs w:val="21"/>
          <w:lang w:val="en-CA"/>
        </w:rPr>
        <w:t xml:space="preserve">. </w:t>
      </w:r>
    </w:p>
    <w:p w14:paraId="05F28454"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Full-time Vendor</w:t>
      </w:r>
      <w:r w:rsidRPr="00262235">
        <w:rPr>
          <w:rFonts w:ascii="Times New Roman" w:hAnsi="Times New Roman" w:cs="Times New Roman"/>
          <w:sz w:val="21"/>
          <w:szCs w:val="21"/>
          <w:lang w:val="en-CA"/>
        </w:rPr>
        <w:t xml:space="preserve"> defined:</w:t>
      </w:r>
    </w:p>
    <w:p w14:paraId="43CB5093"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A Full-time Vendor at the Baddeck Farmers Market must meet the following criteria:</w:t>
      </w:r>
    </w:p>
    <w:p w14:paraId="69DEEADF" w14:textId="77777777" w:rsidR="005C44AC" w:rsidRPr="00262235" w:rsidRDefault="005C44AC" w:rsidP="005C44AC">
      <w:pPr>
        <w:numPr>
          <w:ilvl w:val="0"/>
          <w:numId w:val="6"/>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Maintains a “V.G.S.” status throughout the Market season.</w:t>
      </w:r>
    </w:p>
    <w:p w14:paraId="27E55431" w14:textId="77777777" w:rsidR="005C44AC" w:rsidRPr="00262235" w:rsidRDefault="005C44AC" w:rsidP="005C44AC">
      <w:pPr>
        <w:numPr>
          <w:ilvl w:val="0"/>
          <w:numId w:val="6"/>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Follows Market Code of Conduct requirements, as administered by the Market Manager.</w:t>
      </w:r>
    </w:p>
    <w:p w14:paraId="23DB93D9" w14:textId="77777777" w:rsidR="005C44AC" w:rsidRPr="00262235" w:rsidRDefault="005C44AC" w:rsidP="005C44AC">
      <w:pPr>
        <w:numPr>
          <w:ilvl w:val="0"/>
          <w:numId w:val="6"/>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Misses no more than one market day/month.</w:t>
      </w:r>
    </w:p>
    <w:p w14:paraId="39C3C094" w14:textId="77777777" w:rsidR="005C44AC" w:rsidRPr="00262235" w:rsidRDefault="005C44AC" w:rsidP="005C44AC">
      <w:pPr>
        <w:numPr>
          <w:ilvl w:val="0"/>
          <w:numId w:val="6"/>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Sells only approved goods at their Market table(s).</w:t>
      </w:r>
    </w:p>
    <w:p w14:paraId="25BFB1F4" w14:textId="77777777" w:rsidR="005C44AC" w:rsidRPr="00262235" w:rsidRDefault="005C44AC" w:rsidP="005C44AC">
      <w:pPr>
        <w:numPr>
          <w:ilvl w:val="0"/>
          <w:numId w:val="6"/>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Staffs table during regular Market hours (11 A.M. – 2 P.M.) on each Market day.</w:t>
      </w:r>
    </w:p>
    <w:p w14:paraId="461A9C5B" w14:textId="77777777" w:rsidR="005C44AC" w:rsidRPr="00262235" w:rsidRDefault="005C44AC" w:rsidP="005C44AC">
      <w:pPr>
        <w:numPr>
          <w:ilvl w:val="0"/>
          <w:numId w:val="6"/>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Maintains suitable goods inventory at their Market table throughout the weekly regular market selling period.</w:t>
      </w:r>
    </w:p>
    <w:p w14:paraId="05ED2A2D" w14:textId="77777777" w:rsidR="005C44AC" w:rsidRPr="00262235" w:rsidRDefault="005C44AC" w:rsidP="005C44AC">
      <w:pPr>
        <w:numPr>
          <w:ilvl w:val="0"/>
          <w:numId w:val="6"/>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Assists when required with set-up and tear down of tables and hall clean-up (after completion of each Market); if physically able to do so.</w:t>
      </w:r>
    </w:p>
    <w:p w14:paraId="7677AF06" w14:textId="77777777" w:rsidR="005C44AC" w:rsidRPr="00262235" w:rsidRDefault="005C44AC" w:rsidP="005C44AC">
      <w:pPr>
        <w:numPr>
          <w:ilvl w:val="0"/>
          <w:numId w:val="6"/>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Follows vendor “no show” notification requirements when not able to attend the Market on a given week.</w:t>
      </w:r>
    </w:p>
    <w:p w14:paraId="68827F99" w14:textId="77777777" w:rsidR="005C44AC" w:rsidRPr="00262235" w:rsidRDefault="005C44AC" w:rsidP="005C44AC">
      <w:pPr>
        <w:spacing w:afterLines="60" w:after="144"/>
        <w:rPr>
          <w:rFonts w:ascii="Times New Roman" w:hAnsi="Times New Roman" w:cs="Times New Roman"/>
          <w:sz w:val="21"/>
          <w:szCs w:val="21"/>
          <w:lang w:val="en-CA"/>
        </w:rPr>
      </w:pPr>
    </w:p>
    <w:p w14:paraId="71660BB0" w14:textId="77777777" w:rsidR="001E0FC6" w:rsidRPr="00262235" w:rsidRDefault="001E0FC6" w:rsidP="005C44AC">
      <w:pPr>
        <w:spacing w:afterLines="60" w:after="144"/>
        <w:rPr>
          <w:rFonts w:ascii="Times New Roman" w:hAnsi="Times New Roman" w:cs="Times New Roman"/>
          <w:sz w:val="21"/>
          <w:szCs w:val="21"/>
          <w:lang w:val="en-CA"/>
        </w:rPr>
      </w:pPr>
    </w:p>
    <w:p w14:paraId="72DB497C" w14:textId="77777777" w:rsidR="001E0FC6" w:rsidRPr="00262235" w:rsidRDefault="001E0FC6" w:rsidP="005C44AC">
      <w:pPr>
        <w:spacing w:afterLines="60" w:after="144"/>
        <w:rPr>
          <w:rFonts w:ascii="Times New Roman" w:hAnsi="Times New Roman" w:cs="Times New Roman"/>
          <w:sz w:val="21"/>
          <w:szCs w:val="21"/>
          <w:lang w:val="en-CA"/>
        </w:rPr>
      </w:pPr>
    </w:p>
    <w:p w14:paraId="2BB4098E"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lastRenderedPageBreak/>
        <w:t>Full-time to Casual Vendor</w:t>
      </w:r>
      <w:r w:rsidRPr="00262235">
        <w:rPr>
          <w:rFonts w:ascii="Times New Roman" w:hAnsi="Times New Roman" w:cs="Times New Roman"/>
          <w:sz w:val="21"/>
          <w:szCs w:val="21"/>
          <w:lang w:val="en-CA"/>
        </w:rPr>
        <w:t xml:space="preserve"> status:</w:t>
      </w:r>
    </w:p>
    <w:p w14:paraId="34DF605B"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Not meeting the above criteria can result in loss of Full-time Vendor status.  Once status is lost during a season the vendor is considered a Casual Vendor for the remainder of that year’s regular market season.</w:t>
      </w:r>
    </w:p>
    <w:p w14:paraId="78805FBE" w14:textId="77777777" w:rsidR="005C44AC" w:rsidRPr="00262235" w:rsidRDefault="005C44AC" w:rsidP="005C44AC">
      <w:pPr>
        <w:spacing w:afterLines="60" w:after="144"/>
        <w:rPr>
          <w:rFonts w:ascii="Times New Roman" w:hAnsi="Times New Roman" w:cs="Times New Roman"/>
          <w:sz w:val="21"/>
          <w:szCs w:val="21"/>
          <w:lang w:val="en-CA"/>
        </w:rPr>
      </w:pPr>
      <w:r w:rsidRPr="00262235">
        <w:rPr>
          <w:rFonts w:ascii="Times New Roman" w:hAnsi="Times New Roman" w:cs="Times New Roman"/>
          <w:b/>
          <w:sz w:val="21"/>
          <w:szCs w:val="21"/>
          <w:lang w:val="en-CA"/>
        </w:rPr>
        <w:t>Fulltime Vendor benefits</w:t>
      </w:r>
      <w:r w:rsidRPr="00262235">
        <w:rPr>
          <w:rFonts w:ascii="Times New Roman" w:hAnsi="Times New Roman" w:cs="Times New Roman"/>
          <w:sz w:val="21"/>
          <w:szCs w:val="21"/>
          <w:lang w:val="en-CA"/>
        </w:rPr>
        <w:t>:</w:t>
      </w:r>
    </w:p>
    <w:p w14:paraId="6FE5F04F" w14:textId="77777777" w:rsidR="005C44AC" w:rsidRPr="00262235" w:rsidRDefault="005C44AC" w:rsidP="005C44AC">
      <w:pPr>
        <w:numPr>
          <w:ilvl w:val="0"/>
          <w:numId w:val="7"/>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Receive first right of refusal to participate in special Markets or special events (e.g. Xmas Market).</w:t>
      </w:r>
    </w:p>
    <w:p w14:paraId="6341034E" w14:textId="0B51016F" w:rsidR="005C44AC" w:rsidRPr="00262235" w:rsidRDefault="00294B18" w:rsidP="005C44AC">
      <w:pPr>
        <w:numPr>
          <w:ilvl w:val="0"/>
          <w:numId w:val="7"/>
        </w:numPr>
        <w:spacing w:afterLines="60" w:after="144"/>
        <w:rPr>
          <w:rFonts w:ascii="Times New Roman" w:hAnsi="Times New Roman" w:cs="Times New Roman"/>
          <w:sz w:val="21"/>
          <w:szCs w:val="21"/>
          <w:lang w:val="en-CA"/>
        </w:rPr>
      </w:pPr>
      <w:r>
        <w:rPr>
          <w:rFonts w:ascii="Times New Roman" w:hAnsi="Times New Roman" w:cs="Times New Roman"/>
          <w:sz w:val="21"/>
          <w:szCs w:val="21"/>
          <w:lang w:val="en-CA"/>
        </w:rPr>
        <w:t xml:space="preserve">Receive discounted rate for </w:t>
      </w:r>
      <w:r w:rsidR="005C44AC" w:rsidRPr="00262235">
        <w:rPr>
          <w:rFonts w:ascii="Times New Roman" w:hAnsi="Times New Roman" w:cs="Times New Roman"/>
          <w:sz w:val="21"/>
          <w:szCs w:val="21"/>
          <w:lang w:val="en-CA"/>
        </w:rPr>
        <w:t xml:space="preserve">table fees – </w:t>
      </w:r>
      <w:r>
        <w:rPr>
          <w:rFonts w:ascii="Times New Roman" w:hAnsi="Times New Roman" w:cs="Times New Roman"/>
          <w:sz w:val="21"/>
          <w:szCs w:val="21"/>
          <w:lang w:val="en-CA"/>
        </w:rPr>
        <w:t xml:space="preserve">these are pre-paid </w:t>
      </w:r>
      <w:r w:rsidR="00D578E0">
        <w:rPr>
          <w:rFonts w:ascii="Times New Roman" w:hAnsi="Times New Roman" w:cs="Times New Roman"/>
          <w:sz w:val="21"/>
          <w:szCs w:val="21"/>
          <w:lang w:val="en-CA"/>
        </w:rPr>
        <w:t xml:space="preserve">in full </w:t>
      </w:r>
      <w:r w:rsidR="005C44AC" w:rsidRPr="00262235">
        <w:rPr>
          <w:rFonts w:ascii="Times New Roman" w:hAnsi="Times New Roman" w:cs="Times New Roman"/>
          <w:sz w:val="21"/>
          <w:szCs w:val="21"/>
          <w:lang w:val="en-CA"/>
        </w:rPr>
        <w:t>at the beginning</w:t>
      </w:r>
      <w:r w:rsidR="00D578E0">
        <w:rPr>
          <w:rFonts w:ascii="Times New Roman" w:hAnsi="Times New Roman" w:cs="Times New Roman"/>
          <w:sz w:val="21"/>
          <w:szCs w:val="21"/>
          <w:lang w:val="en-CA"/>
        </w:rPr>
        <w:t xml:space="preserve"> in two installments </w:t>
      </w:r>
      <w:r>
        <w:rPr>
          <w:rFonts w:ascii="Times New Roman" w:hAnsi="Times New Roman" w:cs="Times New Roman"/>
          <w:sz w:val="21"/>
          <w:szCs w:val="21"/>
          <w:lang w:val="en-CA"/>
        </w:rPr>
        <w:t xml:space="preserve">through the regular </w:t>
      </w:r>
      <w:r w:rsidR="005C44AC" w:rsidRPr="00262235">
        <w:rPr>
          <w:rFonts w:ascii="Times New Roman" w:hAnsi="Times New Roman" w:cs="Times New Roman"/>
          <w:sz w:val="21"/>
          <w:szCs w:val="21"/>
          <w:lang w:val="en-CA"/>
        </w:rPr>
        <w:t>Market season.</w:t>
      </w:r>
    </w:p>
    <w:p w14:paraId="5028A3DF" w14:textId="77777777" w:rsidR="005C44AC" w:rsidRPr="00262235" w:rsidRDefault="005C44AC" w:rsidP="005C44AC">
      <w:pPr>
        <w:numPr>
          <w:ilvl w:val="0"/>
          <w:numId w:val="7"/>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Offered an 8’ table (if available), at the Market Manager’s discretion.</w:t>
      </w:r>
    </w:p>
    <w:p w14:paraId="4223885D" w14:textId="47993E3D" w:rsidR="005C44AC" w:rsidRDefault="005C44AC" w:rsidP="005C44AC">
      <w:pPr>
        <w:numPr>
          <w:ilvl w:val="0"/>
          <w:numId w:val="7"/>
        </w:numPr>
        <w:spacing w:afterLines="60" w:after="144"/>
        <w:rPr>
          <w:rFonts w:ascii="Times New Roman" w:hAnsi="Times New Roman" w:cs="Times New Roman"/>
          <w:sz w:val="21"/>
          <w:szCs w:val="21"/>
          <w:lang w:val="en-CA"/>
        </w:rPr>
      </w:pPr>
      <w:r w:rsidRPr="00262235">
        <w:rPr>
          <w:rFonts w:ascii="Times New Roman" w:hAnsi="Times New Roman" w:cs="Times New Roman"/>
          <w:sz w:val="21"/>
          <w:szCs w:val="21"/>
          <w:lang w:val="en-CA"/>
        </w:rPr>
        <w:t>Provided indoor table location (space permitting).</w:t>
      </w:r>
    </w:p>
    <w:p w14:paraId="5CF58100" w14:textId="3CD856B2" w:rsidR="00294B18" w:rsidRPr="00262235" w:rsidRDefault="00294B18" w:rsidP="005C44AC">
      <w:pPr>
        <w:numPr>
          <w:ilvl w:val="0"/>
          <w:numId w:val="7"/>
        </w:numPr>
        <w:spacing w:afterLines="60" w:after="144"/>
        <w:rPr>
          <w:rFonts w:ascii="Times New Roman" w:hAnsi="Times New Roman" w:cs="Times New Roman"/>
          <w:sz w:val="21"/>
          <w:szCs w:val="21"/>
          <w:lang w:val="en-CA"/>
        </w:rPr>
      </w:pPr>
      <w:r>
        <w:rPr>
          <w:rFonts w:ascii="Times New Roman" w:hAnsi="Times New Roman" w:cs="Times New Roman"/>
          <w:sz w:val="21"/>
          <w:szCs w:val="21"/>
          <w:lang w:val="en-CA"/>
        </w:rPr>
        <w:t>Given first opportunity to book two tables/vendor location.</w:t>
      </w:r>
    </w:p>
    <w:p w14:paraId="68333645" w14:textId="77777777" w:rsidR="00357736" w:rsidRPr="00262235" w:rsidRDefault="00CA50F5" w:rsidP="00357736">
      <w:pPr>
        <w:pStyle w:val="Default"/>
        <w:spacing w:afterLines="60" w:after="144"/>
        <w:rPr>
          <w:rFonts w:ascii="Times New Roman" w:hAnsi="Times New Roman" w:cs="Times New Roman"/>
          <w:sz w:val="21"/>
          <w:szCs w:val="21"/>
        </w:rPr>
      </w:pPr>
      <w:r w:rsidRPr="00262235">
        <w:rPr>
          <w:rFonts w:ascii="Times New Roman" w:hAnsi="Times New Roman" w:cs="Times New Roman"/>
          <w:sz w:val="21"/>
          <w:szCs w:val="21"/>
        </w:rPr>
        <w:t xml:space="preserve">Vendors with </w:t>
      </w:r>
      <w:r w:rsidR="00357736" w:rsidRPr="00262235">
        <w:rPr>
          <w:rFonts w:ascii="Times New Roman" w:hAnsi="Times New Roman" w:cs="Times New Roman"/>
          <w:sz w:val="21"/>
          <w:szCs w:val="21"/>
        </w:rPr>
        <w:t xml:space="preserve">questions about how government regulations apply to </w:t>
      </w:r>
      <w:r w:rsidRPr="00262235">
        <w:rPr>
          <w:rFonts w:ascii="Times New Roman" w:hAnsi="Times New Roman" w:cs="Times New Roman"/>
          <w:sz w:val="21"/>
          <w:szCs w:val="21"/>
        </w:rPr>
        <w:t xml:space="preserve">their </w:t>
      </w:r>
      <w:r w:rsidR="00357736" w:rsidRPr="00262235">
        <w:rPr>
          <w:rFonts w:ascii="Times New Roman" w:hAnsi="Times New Roman" w:cs="Times New Roman"/>
          <w:sz w:val="21"/>
          <w:szCs w:val="21"/>
        </w:rPr>
        <w:t xml:space="preserve">products, or </w:t>
      </w:r>
      <w:r w:rsidRPr="00262235">
        <w:rPr>
          <w:rFonts w:ascii="Times New Roman" w:hAnsi="Times New Roman" w:cs="Times New Roman"/>
          <w:sz w:val="21"/>
          <w:szCs w:val="21"/>
        </w:rPr>
        <w:t xml:space="preserve">requiring </w:t>
      </w:r>
      <w:r w:rsidR="00357736" w:rsidRPr="00262235">
        <w:rPr>
          <w:rFonts w:ascii="Times New Roman" w:hAnsi="Times New Roman" w:cs="Times New Roman"/>
          <w:sz w:val="21"/>
          <w:szCs w:val="21"/>
        </w:rPr>
        <w:t xml:space="preserve">information about provincial programmes such as safety testing for prepared food products, </w:t>
      </w:r>
      <w:r w:rsidRPr="00262235">
        <w:rPr>
          <w:rFonts w:ascii="Times New Roman" w:hAnsi="Times New Roman" w:cs="Times New Roman"/>
          <w:sz w:val="21"/>
          <w:szCs w:val="21"/>
        </w:rPr>
        <w:t xml:space="preserve">should </w:t>
      </w:r>
      <w:r w:rsidR="00357736" w:rsidRPr="00262235">
        <w:rPr>
          <w:rFonts w:ascii="Times New Roman" w:hAnsi="Times New Roman" w:cs="Times New Roman"/>
          <w:sz w:val="21"/>
          <w:szCs w:val="21"/>
        </w:rPr>
        <w:t xml:space="preserve">contact </w:t>
      </w:r>
      <w:r w:rsidR="00357736" w:rsidRPr="00262235">
        <w:rPr>
          <w:rFonts w:ascii="Times New Roman" w:hAnsi="Times New Roman" w:cs="Times New Roman"/>
          <w:i/>
          <w:iCs/>
          <w:sz w:val="21"/>
          <w:szCs w:val="21"/>
        </w:rPr>
        <w:t xml:space="preserve">Food Safety </w:t>
      </w:r>
      <w:r w:rsidR="00357736" w:rsidRPr="00262235">
        <w:rPr>
          <w:rFonts w:ascii="Times New Roman" w:hAnsi="Times New Roman" w:cs="Times New Roman"/>
          <w:sz w:val="21"/>
          <w:szCs w:val="21"/>
        </w:rPr>
        <w:t xml:space="preserve">at (902)563-2000. </w:t>
      </w:r>
      <w:r w:rsidR="00357736" w:rsidRPr="00262235">
        <w:rPr>
          <w:rFonts w:ascii="Times New Roman" w:hAnsi="Times New Roman" w:cs="Times New Roman"/>
          <w:sz w:val="21"/>
          <w:szCs w:val="21"/>
          <w:highlight w:val="cyan"/>
        </w:rPr>
        <w:t>The Food Safety Specialist for our area is Sean O’Toole; direct office number is (902)625-8437 in Port Hawkesbury.</w:t>
      </w:r>
      <w:r w:rsidR="00357736" w:rsidRPr="00262235">
        <w:rPr>
          <w:rFonts w:ascii="Times New Roman" w:hAnsi="Times New Roman" w:cs="Times New Roman"/>
          <w:sz w:val="21"/>
          <w:szCs w:val="21"/>
        </w:rPr>
        <w:t xml:space="preserve"> Find Health Canada contacts for product safety and cosmetics questions at </w:t>
      </w:r>
      <w:hyperlink r:id="rId12" w:history="1">
        <w:r w:rsidR="00357736" w:rsidRPr="00262235">
          <w:rPr>
            <w:rStyle w:val="Hyperlink"/>
            <w:rFonts w:ascii="Times New Roman" w:hAnsi="Times New Roman" w:cs="Times New Roman"/>
            <w:sz w:val="21"/>
            <w:szCs w:val="21"/>
          </w:rPr>
          <w:t>www.hc-sc.gc.ca/contact/index-eng.php</w:t>
        </w:r>
      </w:hyperlink>
    </w:p>
    <w:p w14:paraId="0FB5D0C8" w14:textId="77777777" w:rsidR="00357736" w:rsidRDefault="00357736" w:rsidP="00357736">
      <w:pPr>
        <w:pStyle w:val="Default"/>
        <w:spacing w:afterLines="60" w:after="144"/>
        <w:rPr>
          <w:rFonts w:ascii="Times New Roman" w:hAnsi="Times New Roman" w:cs="Times New Roman"/>
          <w:color w:val="auto"/>
          <w:sz w:val="20"/>
          <w:szCs w:val="20"/>
        </w:rPr>
      </w:pPr>
      <w:r w:rsidRPr="00262235">
        <w:rPr>
          <w:rFonts w:ascii="Times New Roman" w:hAnsi="Times New Roman" w:cs="Times New Roman"/>
          <w:i/>
          <w:iCs/>
          <w:sz w:val="21"/>
          <w:szCs w:val="21"/>
        </w:rPr>
        <w:t xml:space="preserve">—The </w:t>
      </w:r>
      <w:proofErr w:type="spellStart"/>
      <w:r w:rsidRPr="00262235">
        <w:rPr>
          <w:rFonts w:ascii="Times New Roman" w:hAnsi="Times New Roman" w:cs="Times New Roman"/>
          <w:i/>
          <w:iCs/>
          <w:sz w:val="21"/>
          <w:szCs w:val="21"/>
        </w:rPr>
        <w:t>Baddeck</w:t>
      </w:r>
      <w:proofErr w:type="spellEnd"/>
      <w:r w:rsidRPr="00262235">
        <w:rPr>
          <w:rFonts w:ascii="Times New Roman" w:hAnsi="Times New Roman" w:cs="Times New Roman"/>
          <w:i/>
          <w:iCs/>
          <w:sz w:val="21"/>
          <w:szCs w:val="21"/>
        </w:rPr>
        <w:t xml:space="preserve"> Farmers Market Board of Directors</w:t>
      </w:r>
    </w:p>
    <w:p w14:paraId="4D1748B8" w14:textId="77777777" w:rsidR="00357736" w:rsidRPr="005C44AC" w:rsidRDefault="00357736" w:rsidP="00357736">
      <w:pPr>
        <w:spacing w:afterLines="60" w:after="144"/>
        <w:rPr>
          <w:rFonts w:ascii="Times New Roman" w:hAnsi="Times New Roman" w:cs="Times New Roman"/>
          <w:sz w:val="21"/>
          <w:szCs w:val="21"/>
          <w:lang w:val="en-CA"/>
        </w:rPr>
      </w:pPr>
    </w:p>
    <w:p w14:paraId="114DA04D" w14:textId="77777777" w:rsidR="007B693F" w:rsidRDefault="007B693F">
      <w:r>
        <w:br w:type="page"/>
      </w:r>
    </w:p>
    <w:p w14:paraId="6A0B5B33" w14:textId="77777777" w:rsidR="007B693F" w:rsidRDefault="007B693F" w:rsidP="007B693F">
      <w:pPr>
        <w:spacing w:afterLines="60" w:after="144"/>
        <w:jc w:val="center"/>
        <w:rPr>
          <w:sz w:val="40"/>
          <w:szCs w:val="40"/>
        </w:rPr>
        <w:sectPr w:rsidR="007B693F" w:rsidSect="006A092C">
          <w:footerReference w:type="default" r:id="rId13"/>
          <w:pgSz w:w="12240" w:h="16340"/>
          <w:pgMar w:top="1080" w:right="1080" w:bottom="1080" w:left="1080" w:header="720" w:footer="720" w:gutter="0"/>
          <w:cols w:space="720"/>
          <w:noEndnote/>
          <w:docGrid w:linePitch="299"/>
        </w:sectPr>
      </w:pPr>
    </w:p>
    <w:p w14:paraId="50B69A54" w14:textId="062FFA43" w:rsidR="007B693F" w:rsidRDefault="007B693F" w:rsidP="007B693F">
      <w:pPr>
        <w:spacing w:afterLines="60" w:after="144"/>
        <w:jc w:val="center"/>
        <w:rPr>
          <w:sz w:val="40"/>
          <w:szCs w:val="40"/>
        </w:rPr>
      </w:pPr>
      <w:r>
        <w:rPr>
          <w:sz w:val="40"/>
          <w:szCs w:val="40"/>
        </w:rPr>
        <w:lastRenderedPageBreak/>
        <w:t>Appendix B</w:t>
      </w:r>
    </w:p>
    <w:p w14:paraId="79A080FA" w14:textId="77777777" w:rsidR="00DB5181" w:rsidRPr="007B693F" w:rsidRDefault="00DB5181" w:rsidP="007B693F">
      <w:pPr>
        <w:spacing w:afterLines="60" w:after="144"/>
        <w:jc w:val="center"/>
        <w:rPr>
          <w:sz w:val="40"/>
          <w:szCs w:val="40"/>
        </w:rPr>
      </w:pPr>
    </w:p>
    <w:p w14:paraId="084B6A73" w14:textId="389CD297" w:rsidR="007B693F" w:rsidRPr="00DB5181" w:rsidRDefault="00E7165D" w:rsidP="007B693F">
      <w:pPr>
        <w:rPr>
          <w:b/>
          <w:sz w:val="28"/>
          <w:szCs w:val="28"/>
        </w:rPr>
      </w:pPr>
      <w:r w:rsidRPr="00DB5181">
        <w:rPr>
          <w:b/>
          <w:sz w:val="28"/>
          <w:szCs w:val="28"/>
        </w:rPr>
        <w:t xml:space="preserve">Date: </w:t>
      </w:r>
      <w:r w:rsidRPr="00DB5181">
        <w:rPr>
          <w:b/>
          <w:sz w:val="28"/>
          <w:szCs w:val="28"/>
        </w:rPr>
        <w:tab/>
      </w:r>
      <w:r w:rsidRPr="00DB5181">
        <w:rPr>
          <w:b/>
          <w:sz w:val="28"/>
          <w:szCs w:val="28"/>
        </w:rPr>
        <w:tab/>
      </w:r>
      <w:r w:rsidR="00262235" w:rsidRPr="00DB5181">
        <w:rPr>
          <w:b/>
          <w:sz w:val="28"/>
          <w:szCs w:val="28"/>
        </w:rPr>
        <w:t xml:space="preserve">March </w:t>
      </w:r>
      <w:r w:rsidR="00294B18">
        <w:rPr>
          <w:b/>
          <w:sz w:val="28"/>
          <w:szCs w:val="28"/>
        </w:rPr>
        <w:t>14</w:t>
      </w:r>
      <w:r w:rsidR="00262235" w:rsidRPr="00DB5181">
        <w:rPr>
          <w:b/>
          <w:sz w:val="28"/>
          <w:szCs w:val="28"/>
        </w:rPr>
        <w:t>,</w:t>
      </w:r>
      <w:r w:rsidRPr="00DB5181">
        <w:rPr>
          <w:b/>
          <w:sz w:val="28"/>
          <w:szCs w:val="28"/>
        </w:rPr>
        <w:t xml:space="preserve"> 201</w:t>
      </w:r>
      <w:r w:rsidR="00294B18">
        <w:rPr>
          <w:b/>
          <w:sz w:val="28"/>
          <w:szCs w:val="28"/>
        </w:rPr>
        <w:t>9</w:t>
      </w:r>
    </w:p>
    <w:p w14:paraId="503F80C3" w14:textId="20DC2EA9" w:rsidR="007B693F" w:rsidRPr="00DB5181" w:rsidRDefault="007B693F" w:rsidP="007B693F">
      <w:pPr>
        <w:rPr>
          <w:b/>
          <w:sz w:val="28"/>
          <w:szCs w:val="28"/>
        </w:rPr>
      </w:pPr>
      <w:r w:rsidRPr="00DB5181">
        <w:rPr>
          <w:b/>
          <w:sz w:val="28"/>
          <w:szCs w:val="28"/>
        </w:rPr>
        <w:t>To:</w:t>
      </w:r>
      <w:r w:rsidRPr="00DB5181">
        <w:rPr>
          <w:b/>
          <w:sz w:val="28"/>
          <w:szCs w:val="28"/>
        </w:rPr>
        <w:tab/>
      </w:r>
      <w:r w:rsidRPr="00DB5181">
        <w:rPr>
          <w:b/>
          <w:sz w:val="28"/>
          <w:szCs w:val="28"/>
        </w:rPr>
        <w:tab/>
        <w:t>201</w:t>
      </w:r>
      <w:r w:rsidR="00294B18">
        <w:rPr>
          <w:b/>
          <w:sz w:val="28"/>
          <w:szCs w:val="28"/>
        </w:rPr>
        <w:t>9</w:t>
      </w:r>
      <w:r w:rsidRPr="00DB5181">
        <w:rPr>
          <w:b/>
          <w:sz w:val="28"/>
          <w:szCs w:val="28"/>
        </w:rPr>
        <w:t xml:space="preserve"> </w:t>
      </w:r>
      <w:proofErr w:type="spellStart"/>
      <w:r w:rsidRPr="00DB5181">
        <w:rPr>
          <w:b/>
          <w:sz w:val="28"/>
          <w:szCs w:val="28"/>
        </w:rPr>
        <w:t>Baddeck</w:t>
      </w:r>
      <w:proofErr w:type="spellEnd"/>
      <w:r w:rsidRPr="00DB5181">
        <w:rPr>
          <w:b/>
          <w:sz w:val="28"/>
          <w:szCs w:val="28"/>
        </w:rPr>
        <w:t xml:space="preserve"> Farmers Market Vendors</w:t>
      </w:r>
    </w:p>
    <w:p w14:paraId="2F3BA184" w14:textId="77777777" w:rsidR="007B693F" w:rsidRPr="00DB5181" w:rsidRDefault="007B693F" w:rsidP="007B693F">
      <w:pPr>
        <w:rPr>
          <w:b/>
          <w:sz w:val="28"/>
          <w:szCs w:val="28"/>
        </w:rPr>
      </w:pPr>
      <w:r w:rsidRPr="00DB5181">
        <w:rPr>
          <w:b/>
          <w:sz w:val="28"/>
          <w:szCs w:val="28"/>
        </w:rPr>
        <w:t>From:</w:t>
      </w:r>
      <w:r w:rsidRPr="00DB5181">
        <w:rPr>
          <w:b/>
          <w:sz w:val="28"/>
          <w:szCs w:val="28"/>
        </w:rPr>
        <w:tab/>
      </w:r>
      <w:r w:rsidRPr="00DB5181">
        <w:rPr>
          <w:b/>
          <w:sz w:val="28"/>
          <w:szCs w:val="28"/>
        </w:rPr>
        <w:tab/>
      </w:r>
      <w:proofErr w:type="spellStart"/>
      <w:r w:rsidRPr="00DB5181">
        <w:rPr>
          <w:b/>
          <w:sz w:val="28"/>
          <w:szCs w:val="28"/>
        </w:rPr>
        <w:t>Baddeck</w:t>
      </w:r>
      <w:proofErr w:type="spellEnd"/>
      <w:r w:rsidRPr="00DB5181">
        <w:rPr>
          <w:b/>
          <w:sz w:val="28"/>
          <w:szCs w:val="28"/>
        </w:rPr>
        <w:t xml:space="preserve"> Farmers Market Board </w:t>
      </w:r>
    </w:p>
    <w:p w14:paraId="1DB01547" w14:textId="4CAF668B" w:rsidR="007B693F" w:rsidRPr="00DB5181" w:rsidRDefault="007B693F" w:rsidP="007B693F">
      <w:pPr>
        <w:rPr>
          <w:b/>
          <w:sz w:val="28"/>
          <w:szCs w:val="28"/>
        </w:rPr>
      </w:pPr>
      <w:r w:rsidRPr="00DB5181">
        <w:rPr>
          <w:b/>
          <w:sz w:val="28"/>
          <w:szCs w:val="28"/>
        </w:rPr>
        <w:t>Re:</w:t>
      </w:r>
      <w:r w:rsidRPr="00DB5181">
        <w:rPr>
          <w:b/>
          <w:sz w:val="28"/>
          <w:szCs w:val="28"/>
        </w:rPr>
        <w:tab/>
      </w:r>
      <w:r w:rsidRPr="00DB5181">
        <w:rPr>
          <w:b/>
          <w:sz w:val="28"/>
          <w:szCs w:val="28"/>
        </w:rPr>
        <w:tab/>
        <w:t>201</w:t>
      </w:r>
      <w:r w:rsidR="00294B18">
        <w:rPr>
          <w:b/>
          <w:sz w:val="28"/>
          <w:szCs w:val="28"/>
        </w:rPr>
        <w:t>9</w:t>
      </w:r>
      <w:r w:rsidRPr="00DB5181">
        <w:rPr>
          <w:b/>
          <w:sz w:val="28"/>
          <w:szCs w:val="28"/>
        </w:rPr>
        <w:t xml:space="preserve"> Vendor Fee Schedule </w:t>
      </w:r>
    </w:p>
    <w:p w14:paraId="072D13D9" w14:textId="77777777" w:rsidR="007B693F" w:rsidRDefault="007B693F" w:rsidP="007B693F">
      <w:pPr>
        <w:pBdr>
          <w:bottom w:val="single" w:sz="4" w:space="1" w:color="auto"/>
        </w:pBdr>
      </w:pPr>
    </w:p>
    <w:p w14:paraId="675F1125" w14:textId="77777777" w:rsidR="007B693F" w:rsidRDefault="007B693F" w:rsidP="007B693F"/>
    <w:p w14:paraId="4521A3D0" w14:textId="75741234" w:rsidR="007B693F" w:rsidRPr="00A828F0" w:rsidRDefault="007B693F" w:rsidP="007B693F">
      <w:pPr>
        <w:rPr>
          <w:b/>
        </w:rPr>
      </w:pPr>
      <w:r w:rsidRPr="00A828F0">
        <w:rPr>
          <w:b/>
        </w:rPr>
        <w:t>There ae 1</w:t>
      </w:r>
      <w:r w:rsidR="00294B18">
        <w:rPr>
          <w:b/>
        </w:rPr>
        <w:t>8</w:t>
      </w:r>
      <w:r w:rsidRPr="00A828F0">
        <w:rPr>
          <w:b/>
        </w:rPr>
        <w:t xml:space="preserve"> regularly scheduled markets during the 201</w:t>
      </w:r>
      <w:r w:rsidR="00262235">
        <w:rPr>
          <w:b/>
        </w:rPr>
        <w:t>8</w:t>
      </w:r>
      <w:r w:rsidRPr="00A828F0">
        <w:rPr>
          <w:b/>
        </w:rPr>
        <w:t xml:space="preserve"> </w:t>
      </w:r>
      <w:proofErr w:type="spellStart"/>
      <w:r w:rsidRPr="00A828F0">
        <w:rPr>
          <w:b/>
        </w:rPr>
        <w:t>Baddeck</w:t>
      </w:r>
      <w:proofErr w:type="spellEnd"/>
      <w:r w:rsidRPr="00A828F0">
        <w:rPr>
          <w:b/>
        </w:rPr>
        <w:t xml:space="preserve"> Farmers Market season (June </w:t>
      </w:r>
      <w:r w:rsidR="00294B18">
        <w:rPr>
          <w:b/>
        </w:rPr>
        <w:t>26</w:t>
      </w:r>
      <w:r w:rsidRPr="00A828F0">
        <w:rPr>
          <w:b/>
        </w:rPr>
        <w:t xml:space="preserve"> – October </w:t>
      </w:r>
      <w:r w:rsidR="00AA198E">
        <w:rPr>
          <w:b/>
        </w:rPr>
        <w:t>23</w:t>
      </w:r>
      <w:r w:rsidRPr="00A828F0">
        <w:rPr>
          <w:b/>
        </w:rPr>
        <w:t>, 201</w:t>
      </w:r>
      <w:r w:rsidR="00294B18">
        <w:rPr>
          <w:b/>
        </w:rPr>
        <w:t>9</w:t>
      </w:r>
      <w:r w:rsidRPr="00A828F0">
        <w:rPr>
          <w:b/>
        </w:rPr>
        <w:t>).</w:t>
      </w:r>
    </w:p>
    <w:p w14:paraId="36964791" w14:textId="6FDA8D98" w:rsidR="007B693F" w:rsidRPr="00A828F0" w:rsidRDefault="007B693F" w:rsidP="007B693F">
      <w:pPr>
        <w:spacing w:after="0"/>
      </w:pPr>
      <w:r w:rsidRPr="00A828F0">
        <w:t>The following outlines the fee structure for the 201</w:t>
      </w:r>
      <w:r w:rsidR="00262235">
        <w:t>8</w:t>
      </w:r>
      <w:r w:rsidRPr="00A828F0">
        <w:t xml:space="preserve"> </w:t>
      </w:r>
      <w:proofErr w:type="spellStart"/>
      <w:r w:rsidRPr="00A828F0">
        <w:t>Baddeck</w:t>
      </w:r>
      <w:proofErr w:type="spellEnd"/>
      <w:r w:rsidRPr="00A828F0">
        <w:t xml:space="preserve"> Farmers Market:</w:t>
      </w:r>
    </w:p>
    <w:p w14:paraId="6F626983" w14:textId="4515F21C" w:rsidR="00294B18" w:rsidRPr="00294B18" w:rsidRDefault="00294B18" w:rsidP="00294B18">
      <w:pPr>
        <w:spacing w:after="0"/>
        <w:rPr>
          <w:b/>
          <w:u w:val="single"/>
        </w:rPr>
      </w:pPr>
      <w:r w:rsidRPr="00294B18">
        <w:rPr>
          <w:b/>
          <w:u w:val="single"/>
        </w:rPr>
        <w:t>Pay-as-you-go</w:t>
      </w:r>
    </w:p>
    <w:p w14:paraId="3E4459D2" w14:textId="168F8FB4" w:rsidR="007B693F" w:rsidRPr="00A828F0" w:rsidRDefault="00294B18" w:rsidP="007B693F">
      <w:r>
        <w:rPr>
          <w:b/>
        </w:rPr>
        <w:t xml:space="preserve">Casual </w:t>
      </w:r>
      <w:r w:rsidR="007B693F" w:rsidRPr="00A828F0">
        <w:rPr>
          <w:b/>
        </w:rPr>
        <w:t>INSIDE vendor fees</w:t>
      </w:r>
      <w:r w:rsidR="007B693F" w:rsidRPr="00A828F0">
        <w:t xml:space="preserve"> - </w:t>
      </w:r>
      <w:r w:rsidR="007B693F" w:rsidRPr="00A828F0">
        <w:rPr>
          <w:b/>
        </w:rPr>
        <w:t>$20/table/week</w:t>
      </w:r>
      <w:r w:rsidR="007B693F" w:rsidRPr="00A828F0">
        <w:t xml:space="preserve"> paid on Market day</w:t>
      </w:r>
      <w:r w:rsidR="004B45AE">
        <w:t xml:space="preserve"> – by cash or e-transfer.  </w:t>
      </w:r>
      <w:r>
        <w:t>Subject to availability of space on a particular market day.</w:t>
      </w:r>
    </w:p>
    <w:p w14:paraId="7371CD36" w14:textId="77777777" w:rsidR="00294B18" w:rsidRDefault="00294B18" w:rsidP="00294B18">
      <w:pPr>
        <w:spacing w:after="0"/>
        <w:rPr>
          <w:b/>
        </w:rPr>
      </w:pPr>
      <w:r w:rsidRPr="00294B18">
        <w:rPr>
          <w:b/>
          <w:u w:val="single"/>
        </w:rPr>
        <w:t>Pre-pay</w:t>
      </w:r>
      <w:r>
        <w:rPr>
          <w:b/>
        </w:rPr>
        <w:t xml:space="preserve"> </w:t>
      </w:r>
    </w:p>
    <w:p w14:paraId="75960A42" w14:textId="6447BAAC" w:rsidR="00304C95" w:rsidRDefault="007B693F" w:rsidP="00304C95">
      <w:pPr>
        <w:pStyle w:val="ListParagraph"/>
        <w:numPr>
          <w:ilvl w:val="0"/>
          <w:numId w:val="8"/>
        </w:numPr>
      </w:pPr>
      <w:r w:rsidRPr="00304C95">
        <w:rPr>
          <w:b/>
        </w:rPr>
        <w:t xml:space="preserve">Full-time </w:t>
      </w:r>
      <w:r w:rsidR="00EF3586" w:rsidRPr="00304C95">
        <w:rPr>
          <w:b/>
        </w:rPr>
        <w:t xml:space="preserve">INSIDE Vendor </w:t>
      </w:r>
      <w:r w:rsidR="00294B18" w:rsidRPr="00304C95">
        <w:rPr>
          <w:b/>
        </w:rPr>
        <w:t xml:space="preserve">(18 regular market weeks) </w:t>
      </w:r>
      <w:r w:rsidRPr="00A828F0">
        <w:t xml:space="preserve">- </w:t>
      </w:r>
      <w:r w:rsidRPr="00304C95">
        <w:rPr>
          <w:b/>
        </w:rPr>
        <w:t>$15/table/week</w:t>
      </w:r>
      <w:r w:rsidRPr="00A828F0">
        <w:t xml:space="preserve"> - the total prepayment amount for the 201</w:t>
      </w:r>
      <w:r w:rsidR="00294B18">
        <w:t>9</w:t>
      </w:r>
      <w:r w:rsidRPr="00A828F0">
        <w:t xml:space="preserve"> regular market season is $2</w:t>
      </w:r>
      <w:r w:rsidR="00294B18">
        <w:t>70</w:t>
      </w:r>
      <w:r w:rsidRPr="00A828F0">
        <w:t xml:space="preserve">.  Payment options are </w:t>
      </w:r>
      <w:r w:rsidRPr="00304C95">
        <w:rPr>
          <w:u w:val="single"/>
        </w:rPr>
        <w:t>pay in full or two instalments</w:t>
      </w:r>
      <w:r w:rsidRPr="00A828F0">
        <w:t xml:space="preserve">.  Instalments are paid by two cheques dated June </w:t>
      </w:r>
      <w:r w:rsidR="00294B18">
        <w:t>26</w:t>
      </w:r>
      <w:r w:rsidRPr="00A828F0">
        <w:t>, 201</w:t>
      </w:r>
      <w:r w:rsidR="00294B18">
        <w:t>9</w:t>
      </w:r>
      <w:r w:rsidRPr="00A828F0">
        <w:t xml:space="preserve"> and August </w:t>
      </w:r>
      <w:r w:rsidR="00EF3586">
        <w:t>21</w:t>
      </w:r>
      <w:r w:rsidRPr="00A828F0">
        <w:t>, 201</w:t>
      </w:r>
      <w:r w:rsidR="00EF3586">
        <w:t>9</w:t>
      </w:r>
      <w:r w:rsidRPr="00A828F0">
        <w:t xml:space="preserve"> (for $1</w:t>
      </w:r>
      <w:r w:rsidR="00EF3586">
        <w:t>35</w:t>
      </w:r>
      <w:r w:rsidRPr="00A828F0">
        <w:t xml:space="preserve"> each) due on June </w:t>
      </w:r>
      <w:r w:rsidR="00EF3586">
        <w:t>26</w:t>
      </w:r>
      <w:r w:rsidRPr="00A828F0">
        <w:t>, 201</w:t>
      </w:r>
      <w:r w:rsidR="00EF3586">
        <w:t>9</w:t>
      </w:r>
      <w:r w:rsidR="008A671F">
        <w:t xml:space="preserve"> </w:t>
      </w:r>
      <w:r w:rsidR="008A671F" w:rsidRPr="008A671F">
        <w:rPr>
          <w:u w:val="single"/>
        </w:rPr>
        <w:t>or</w:t>
      </w:r>
      <w:r w:rsidR="008A671F">
        <w:t xml:space="preserve"> by e-transfer by the above dates</w:t>
      </w:r>
      <w:r w:rsidRPr="00A828F0">
        <w:t xml:space="preserve">.  </w:t>
      </w:r>
    </w:p>
    <w:p w14:paraId="442B9D51" w14:textId="53955398" w:rsidR="00EF3586" w:rsidRDefault="00EF3586" w:rsidP="00304C95">
      <w:pPr>
        <w:pStyle w:val="ListParagraph"/>
        <w:numPr>
          <w:ilvl w:val="0"/>
          <w:numId w:val="8"/>
        </w:numPr>
      </w:pPr>
      <w:r w:rsidRPr="00304C95">
        <w:rPr>
          <w:b/>
        </w:rPr>
        <w:t xml:space="preserve">Full-time </w:t>
      </w:r>
      <w:r w:rsidR="00304C95">
        <w:rPr>
          <w:b/>
        </w:rPr>
        <w:t xml:space="preserve">1/2 of the regular schedule </w:t>
      </w:r>
      <w:r w:rsidRPr="00304C95">
        <w:rPr>
          <w:b/>
        </w:rPr>
        <w:t xml:space="preserve">INSIDE Vendor (9 regular market weeks) – $17/table/week – </w:t>
      </w:r>
      <w:r>
        <w:t>the total prepayment amount for the 2019 regular market season is $153.</w:t>
      </w:r>
      <w:r w:rsidR="008A671F">
        <w:t xml:space="preserve">  This amount is due on June 26, 2019</w:t>
      </w:r>
      <w:r w:rsidR="004B45AE">
        <w:t xml:space="preserve"> - to be paid by cheque or e-transfer</w:t>
      </w:r>
      <w:r w:rsidR="00A50599">
        <w:t>.</w:t>
      </w:r>
      <w:r w:rsidR="008A671F">
        <w:t xml:space="preserve"> </w:t>
      </w:r>
    </w:p>
    <w:p w14:paraId="48ED0EA8" w14:textId="4FF156A5" w:rsidR="008A671F" w:rsidRDefault="00EF3586" w:rsidP="008A671F">
      <w:pPr>
        <w:pStyle w:val="ListParagraph"/>
        <w:numPr>
          <w:ilvl w:val="0"/>
          <w:numId w:val="8"/>
        </w:numPr>
      </w:pPr>
      <w:r w:rsidRPr="00304C95">
        <w:rPr>
          <w:b/>
        </w:rPr>
        <w:t xml:space="preserve">Full-time </w:t>
      </w:r>
      <w:r w:rsidR="00304C95" w:rsidRPr="00304C95">
        <w:rPr>
          <w:b/>
        </w:rPr>
        <w:t xml:space="preserve">1/3 of the regular schedule </w:t>
      </w:r>
      <w:r w:rsidRPr="00304C95">
        <w:rPr>
          <w:b/>
        </w:rPr>
        <w:t xml:space="preserve">INSIDE Vendor (6 regular market weeks) - $19/table/week - </w:t>
      </w:r>
      <w:r>
        <w:t>the total prepayment amount for the 2019 regular market season is $114</w:t>
      </w:r>
      <w:r w:rsidR="004B45AE">
        <w:t>.  This amount is due on June 26, 2019 -</w:t>
      </w:r>
      <w:r w:rsidR="008A671F">
        <w:t xml:space="preserve"> to be paid by cheque or e-transfer. </w:t>
      </w:r>
    </w:p>
    <w:p w14:paraId="4FA611BA" w14:textId="0FF43183" w:rsidR="00EF3586" w:rsidRDefault="00304C95" w:rsidP="007B693F">
      <w:pPr>
        <w:rPr>
          <w:b/>
        </w:rPr>
      </w:pPr>
      <w:r>
        <w:t xml:space="preserve">The Market Manager </w:t>
      </w:r>
      <w:r w:rsidR="00AA198E">
        <w:t xml:space="preserve">reserves </w:t>
      </w:r>
      <w:r>
        <w:t xml:space="preserve">the right to schedule vendors that participate in Pre-pay options </w:t>
      </w:r>
      <w:r w:rsidR="00AA198E">
        <w:t>“</w:t>
      </w:r>
      <w:r>
        <w:t>b.</w:t>
      </w:r>
      <w:r w:rsidR="00AA198E">
        <w:t>”</w:t>
      </w:r>
      <w:r>
        <w:t xml:space="preserve"> and </w:t>
      </w:r>
      <w:r w:rsidR="00AA198E">
        <w:t>“</w:t>
      </w:r>
      <w:r>
        <w:t>c.</w:t>
      </w:r>
      <w:r w:rsidR="00AA198E">
        <w:t xml:space="preserve">”    </w:t>
      </w:r>
      <w:r>
        <w:t xml:space="preserve"> to ensure that vendor attendance is consistent throughout all regular season markets.  </w:t>
      </w:r>
    </w:p>
    <w:p w14:paraId="4E9C8FD3" w14:textId="40992A3F" w:rsidR="007B693F" w:rsidRPr="00304C95" w:rsidRDefault="00EF3586" w:rsidP="00304C95">
      <w:pPr>
        <w:pStyle w:val="ListParagraph"/>
        <w:numPr>
          <w:ilvl w:val="0"/>
          <w:numId w:val="8"/>
        </w:numPr>
        <w:rPr>
          <w:b/>
        </w:rPr>
      </w:pPr>
      <w:r w:rsidRPr="00304C95">
        <w:rPr>
          <w:b/>
        </w:rPr>
        <w:t xml:space="preserve">Casual </w:t>
      </w:r>
      <w:r w:rsidR="007B693F" w:rsidRPr="00304C95">
        <w:rPr>
          <w:b/>
        </w:rPr>
        <w:t>OUTSIDE vendor - $18/table/week paid on Market day</w:t>
      </w:r>
      <w:r w:rsidR="008A671F">
        <w:rPr>
          <w:b/>
        </w:rPr>
        <w:t xml:space="preserve"> by cash or e-transfer</w:t>
      </w:r>
      <w:r w:rsidR="007B693F" w:rsidRPr="00304C95">
        <w:rPr>
          <w:b/>
        </w:rPr>
        <w:t>.</w:t>
      </w:r>
    </w:p>
    <w:p w14:paraId="674669C4" w14:textId="149C4BB8" w:rsidR="007B693F" w:rsidRPr="00A828F0" w:rsidRDefault="007B693F" w:rsidP="00304C95">
      <w:pPr>
        <w:pStyle w:val="ListParagraph"/>
        <w:numPr>
          <w:ilvl w:val="0"/>
          <w:numId w:val="8"/>
        </w:numPr>
      </w:pPr>
      <w:r w:rsidRPr="00304C95">
        <w:rPr>
          <w:b/>
        </w:rPr>
        <w:t xml:space="preserve">Full-time OUTSIDE vendor </w:t>
      </w:r>
      <w:r w:rsidRPr="00A828F0">
        <w:t xml:space="preserve">- </w:t>
      </w:r>
      <w:r w:rsidRPr="00304C95">
        <w:rPr>
          <w:b/>
        </w:rPr>
        <w:t>$13/table/week</w:t>
      </w:r>
      <w:r w:rsidRPr="00A828F0">
        <w:t xml:space="preserve"> - the total FULL-TIME OUTSIDE VENDOR prepayment amount for the 201</w:t>
      </w:r>
      <w:r w:rsidR="00304C95">
        <w:t>9</w:t>
      </w:r>
      <w:r w:rsidRPr="00A828F0">
        <w:t xml:space="preserve"> regular market season is $2</w:t>
      </w:r>
      <w:r w:rsidR="00304C95">
        <w:t>34</w:t>
      </w:r>
      <w:r w:rsidRPr="00A828F0">
        <w:t xml:space="preserve">.  Payment options are </w:t>
      </w:r>
      <w:r w:rsidRPr="00304C95">
        <w:rPr>
          <w:u w:val="single"/>
        </w:rPr>
        <w:t>pay in full or two instalments</w:t>
      </w:r>
      <w:r w:rsidRPr="00A828F0">
        <w:t xml:space="preserve">.  </w:t>
      </w:r>
      <w:r w:rsidR="00C26C6C" w:rsidRPr="00A828F0">
        <w:t>Instalments</w:t>
      </w:r>
      <w:r w:rsidRPr="00A828F0">
        <w:t xml:space="preserve"> are paid by two cheques dated June </w:t>
      </w:r>
      <w:r w:rsidR="00304C95">
        <w:t>26, 2019</w:t>
      </w:r>
      <w:r w:rsidRPr="00A828F0">
        <w:t xml:space="preserve"> and August </w:t>
      </w:r>
      <w:r w:rsidR="00304C95">
        <w:t>21</w:t>
      </w:r>
      <w:r w:rsidRPr="00A828F0">
        <w:t>, 201</w:t>
      </w:r>
      <w:r w:rsidR="00304C95">
        <w:t>9</w:t>
      </w:r>
      <w:r w:rsidRPr="00A828F0">
        <w:t xml:space="preserve"> (for $1</w:t>
      </w:r>
      <w:r w:rsidR="00304C95">
        <w:t>17</w:t>
      </w:r>
      <w:r w:rsidRPr="00A828F0">
        <w:t xml:space="preserve"> each) due on June </w:t>
      </w:r>
      <w:r w:rsidR="00304C95">
        <w:t>26</w:t>
      </w:r>
      <w:r w:rsidRPr="00A828F0">
        <w:t>, 201</w:t>
      </w:r>
      <w:r w:rsidR="00304C95">
        <w:t>9</w:t>
      </w:r>
      <w:r w:rsidR="008A671F">
        <w:t xml:space="preserve"> </w:t>
      </w:r>
      <w:r w:rsidR="008A671F" w:rsidRPr="008A671F">
        <w:rPr>
          <w:u w:val="single"/>
        </w:rPr>
        <w:t>or</w:t>
      </w:r>
      <w:r w:rsidR="008A671F">
        <w:t xml:space="preserve"> by e-transfer by the above noted dates.</w:t>
      </w:r>
    </w:p>
    <w:p w14:paraId="13869067" w14:textId="77777777" w:rsidR="007B693F" w:rsidRDefault="007B693F" w:rsidP="007B693F">
      <w:r w:rsidRPr="00A828F0">
        <w:t xml:space="preserve">Previously distributed guidelines explain the definition of full-time versus casual vendors at </w:t>
      </w:r>
      <w:proofErr w:type="spellStart"/>
      <w:r w:rsidRPr="00A828F0">
        <w:t>Baddeck</w:t>
      </w:r>
      <w:proofErr w:type="spellEnd"/>
      <w:r w:rsidRPr="00A828F0">
        <w:t xml:space="preserve"> Farmers Market.</w:t>
      </w:r>
    </w:p>
    <w:p w14:paraId="2C5E6914" w14:textId="1028D782" w:rsidR="00F3328E" w:rsidRPr="00F005F6" w:rsidRDefault="00F3328E" w:rsidP="00F3328E">
      <w:pPr>
        <w:rPr>
          <w:sz w:val="24"/>
          <w:szCs w:val="24"/>
        </w:rPr>
      </w:pPr>
      <w:r>
        <w:rPr>
          <w:sz w:val="24"/>
          <w:szCs w:val="24"/>
        </w:rPr>
        <w:lastRenderedPageBreak/>
        <w:t>F</w:t>
      </w:r>
      <w:r w:rsidRPr="00F005F6">
        <w:rPr>
          <w:sz w:val="24"/>
          <w:szCs w:val="24"/>
        </w:rPr>
        <w:t>ull</w:t>
      </w:r>
      <w:r>
        <w:rPr>
          <w:sz w:val="24"/>
          <w:szCs w:val="24"/>
        </w:rPr>
        <w:t>-</w:t>
      </w:r>
      <w:r w:rsidRPr="00F005F6">
        <w:rPr>
          <w:sz w:val="24"/>
          <w:szCs w:val="24"/>
        </w:rPr>
        <w:t>time vendors have priority for table availability for the 201</w:t>
      </w:r>
      <w:r w:rsidR="00304C95">
        <w:rPr>
          <w:sz w:val="24"/>
          <w:szCs w:val="24"/>
        </w:rPr>
        <w:t>9</w:t>
      </w:r>
      <w:r w:rsidRPr="00F005F6">
        <w:rPr>
          <w:sz w:val="24"/>
          <w:szCs w:val="24"/>
        </w:rPr>
        <w:t xml:space="preserve"> Christmas Market, to be held in early December 201</w:t>
      </w:r>
      <w:r w:rsidR="00304C95">
        <w:rPr>
          <w:sz w:val="24"/>
          <w:szCs w:val="24"/>
        </w:rPr>
        <w:t>9</w:t>
      </w:r>
      <w:r w:rsidRPr="00F005F6">
        <w:rPr>
          <w:sz w:val="24"/>
          <w:szCs w:val="24"/>
        </w:rPr>
        <w:t xml:space="preserve">.  Vendor fees for the </w:t>
      </w:r>
      <w:r w:rsidR="00262235">
        <w:rPr>
          <w:sz w:val="24"/>
          <w:szCs w:val="24"/>
        </w:rPr>
        <w:t>201</w:t>
      </w:r>
      <w:r w:rsidR="00304C95">
        <w:rPr>
          <w:sz w:val="24"/>
          <w:szCs w:val="24"/>
        </w:rPr>
        <w:t>9</w:t>
      </w:r>
      <w:r w:rsidR="00262235">
        <w:rPr>
          <w:sz w:val="24"/>
          <w:szCs w:val="24"/>
        </w:rPr>
        <w:t xml:space="preserve"> </w:t>
      </w:r>
      <w:r w:rsidRPr="00F005F6">
        <w:rPr>
          <w:sz w:val="24"/>
          <w:szCs w:val="24"/>
        </w:rPr>
        <w:t xml:space="preserve">Christmas Market will be announced at a later date. </w:t>
      </w:r>
    </w:p>
    <w:p w14:paraId="7D7E4243" w14:textId="77777777" w:rsidR="00F3328E" w:rsidRPr="00A828F0" w:rsidRDefault="00F3328E" w:rsidP="007B693F"/>
    <w:tbl>
      <w:tblPr>
        <w:tblStyle w:val="TableGrid"/>
        <w:tblW w:w="0" w:type="auto"/>
        <w:tblLook w:val="04A0" w:firstRow="1" w:lastRow="0" w:firstColumn="1" w:lastColumn="0" w:noHBand="0" w:noVBand="1"/>
      </w:tblPr>
      <w:tblGrid>
        <w:gridCol w:w="4621"/>
        <w:gridCol w:w="4621"/>
      </w:tblGrid>
      <w:tr w:rsidR="007B693F" w:rsidRPr="007B693F" w14:paraId="082177DF" w14:textId="77777777" w:rsidTr="00385435">
        <w:tc>
          <w:tcPr>
            <w:tcW w:w="9242" w:type="dxa"/>
            <w:gridSpan w:val="2"/>
          </w:tcPr>
          <w:p w14:paraId="6FC0FC5F" w14:textId="6BD7413B" w:rsidR="007B693F" w:rsidRPr="007B693F" w:rsidRDefault="007B693F" w:rsidP="007B693F">
            <w:pPr>
              <w:jc w:val="center"/>
              <w:rPr>
                <w:rFonts w:ascii="Calibri" w:hAnsi="Calibri" w:cs="Times New Roman"/>
                <w:b/>
              </w:rPr>
            </w:pPr>
            <w:r w:rsidRPr="007B693F">
              <w:rPr>
                <w:rFonts w:ascii="Calibri" w:hAnsi="Calibri" w:cs="Times New Roman"/>
                <w:b/>
              </w:rPr>
              <w:t xml:space="preserve">BADDECK </w:t>
            </w:r>
            <w:r w:rsidR="006666CE" w:rsidRPr="008531D8">
              <w:rPr>
                <w:rFonts w:ascii="Calibri" w:hAnsi="Calibri" w:cs="Times New Roman"/>
                <w:b/>
              </w:rPr>
              <w:t>FARMERS</w:t>
            </w:r>
            <w:r w:rsidRPr="008531D8">
              <w:rPr>
                <w:rFonts w:ascii="Calibri" w:hAnsi="Calibri" w:cs="Times New Roman"/>
                <w:b/>
              </w:rPr>
              <w:t xml:space="preserve"> M</w:t>
            </w:r>
            <w:r w:rsidRPr="007B693F">
              <w:rPr>
                <w:rFonts w:ascii="Calibri" w:hAnsi="Calibri" w:cs="Times New Roman"/>
                <w:b/>
              </w:rPr>
              <w:t xml:space="preserve">ARKET KITCHEN USE </w:t>
            </w:r>
            <w:r w:rsidR="00DB5181">
              <w:rPr>
                <w:rFonts w:ascii="Calibri" w:hAnsi="Calibri" w:cs="Times New Roman"/>
                <w:b/>
              </w:rPr>
              <w:t>F</w:t>
            </w:r>
            <w:r w:rsidRPr="007B693F">
              <w:rPr>
                <w:rFonts w:ascii="Calibri" w:hAnsi="Calibri" w:cs="Times New Roman"/>
                <w:b/>
              </w:rPr>
              <w:t>EES</w:t>
            </w:r>
          </w:p>
          <w:p w14:paraId="599EC86A" w14:textId="1743FC95" w:rsidR="007B693F" w:rsidRPr="007B693F" w:rsidRDefault="004D0A75" w:rsidP="007B693F">
            <w:pPr>
              <w:jc w:val="center"/>
              <w:rPr>
                <w:rFonts w:ascii="Calibri" w:hAnsi="Calibri" w:cs="Times New Roman"/>
                <w:b/>
              </w:rPr>
            </w:pPr>
            <w:r>
              <w:rPr>
                <w:rFonts w:ascii="Calibri" w:hAnsi="Calibri" w:cs="Times New Roman"/>
                <w:b/>
              </w:rPr>
              <w:t xml:space="preserve">Effective </w:t>
            </w:r>
            <w:r w:rsidR="007B693F" w:rsidRPr="007B693F">
              <w:rPr>
                <w:rFonts w:ascii="Calibri" w:hAnsi="Calibri" w:cs="Times New Roman"/>
                <w:b/>
              </w:rPr>
              <w:t xml:space="preserve">as of </w:t>
            </w:r>
            <w:r w:rsidR="00262235">
              <w:rPr>
                <w:rFonts w:ascii="Calibri" w:hAnsi="Calibri" w:cs="Times New Roman"/>
                <w:b/>
              </w:rPr>
              <w:t xml:space="preserve">March </w:t>
            </w:r>
            <w:r w:rsidR="00D578E0">
              <w:rPr>
                <w:rFonts w:ascii="Calibri" w:hAnsi="Calibri" w:cs="Times New Roman"/>
                <w:b/>
              </w:rPr>
              <w:t>14</w:t>
            </w:r>
            <w:r w:rsidR="007B693F" w:rsidRPr="007B693F">
              <w:rPr>
                <w:rFonts w:ascii="Calibri" w:hAnsi="Calibri" w:cs="Times New Roman"/>
                <w:b/>
              </w:rPr>
              <w:t>, 201</w:t>
            </w:r>
            <w:r w:rsidR="00D578E0">
              <w:rPr>
                <w:rFonts w:ascii="Calibri" w:hAnsi="Calibri" w:cs="Times New Roman"/>
                <w:b/>
              </w:rPr>
              <w:t>9</w:t>
            </w:r>
          </w:p>
          <w:p w14:paraId="3B7B66BF" w14:textId="77777777" w:rsidR="007B693F" w:rsidRPr="007B693F" w:rsidRDefault="007B693F" w:rsidP="007B693F">
            <w:pPr>
              <w:jc w:val="center"/>
              <w:rPr>
                <w:rFonts w:ascii="Calibri" w:hAnsi="Calibri" w:cs="Times New Roman"/>
                <w:b/>
              </w:rPr>
            </w:pPr>
          </w:p>
        </w:tc>
      </w:tr>
      <w:tr w:rsidR="007B693F" w:rsidRPr="007B693F" w14:paraId="392BF62B" w14:textId="77777777" w:rsidTr="00385435">
        <w:trPr>
          <w:trHeight w:val="154"/>
        </w:trPr>
        <w:tc>
          <w:tcPr>
            <w:tcW w:w="4621" w:type="dxa"/>
          </w:tcPr>
          <w:p w14:paraId="07004842" w14:textId="77777777" w:rsidR="007B693F" w:rsidRPr="007B693F" w:rsidRDefault="007B693F" w:rsidP="007B693F">
            <w:pPr>
              <w:jc w:val="center"/>
              <w:rPr>
                <w:rFonts w:ascii="Calibri" w:hAnsi="Calibri" w:cs="Times New Roman"/>
                <w:b/>
              </w:rPr>
            </w:pPr>
            <w:r w:rsidRPr="007B693F">
              <w:rPr>
                <w:rFonts w:ascii="Calibri" w:hAnsi="Calibri" w:cs="Times New Roman"/>
                <w:b/>
              </w:rPr>
              <w:t>Activity</w:t>
            </w:r>
          </w:p>
        </w:tc>
        <w:tc>
          <w:tcPr>
            <w:tcW w:w="4621" w:type="dxa"/>
          </w:tcPr>
          <w:p w14:paraId="30E0BFD4" w14:textId="77777777" w:rsidR="007B693F" w:rsidRPr="007B693F" w:rsidRDefault="007B693F" w:rsidP="007B693F">
            <w:pPr>
              <w:jc w:val="center"/>
              <w:rPr>
                <w:rFonts w:ascii="Calibri" w:hAnsi="Calibri" w:cs="Times New Roman"/>
                <w:b/>
              </w:rPr>
            </w:pPr>
            <w:r w:rsidRPr="007B693F">
              <w:rPr>
                <w:rFonts w:ascii="Calibri" w:hAnsi="Calibri" w:cs="Times New Roman"/>
                <w:b/>
              </w:rPr>
              <w:t>Fees</w:t>
            </w:r>
          </w:p>
        </w:tc>
      </w:tr>
      <w:tr w:rsidR="007B693F" w:rsidRPr="007B693F" w14:paraId="7CC30E89" w14:textId="77777777" w:rsidTr="00385435">
        <w:trPr>
          <w:trHeight w:val="154"/>
        </w:trPr>
        <w:tc>
          <w:tcPr>
            <w:tcW w:w="4621" w:type="dxa"/>
          </w:tcPr>
          <w:p w14:paraId="2266AD36" w14:textId="741E50C5" w:rsidR="006F3CF3" w:rsidRDefault="006F3CF3" w:rsidP="007B693F">
            <w:pPr>
              <w:rPr>
                <w:rFonts w:ascii="Calibri" w:hAnsi="Calibri" w:cs="Times New Roman"/>
              </w:rPr>
            </w:pPr>
            <w:r>
              <w:rPr>
                <w:rFonts w:ascii="Calibri" w:hAnsi="Calibri" w:cs="Times New Roman"/>
              </w:rPr>
              <w:t>Handw</w:t>
            </w:r>
            <w:r w:rsidR="007B693F" w:rsidRPr="007B693F">
              <w:rPr>
                <w:rFonts w:ascii="Calibri" w:hAnsi="Calibri" w:cs="Times New Roman"/>
              </w:rPr>
              <w:t xml:space="preserve">ashing </w:t>
            </w:r>
          </w:p>
          <w:p w14:paraId="2D3D29E2" w14:textId="39E48390" w:rsidR="007B693F" w:rsidRPr="007B693F" w:rsidRDefault="006F3CF3" w:rsidP="007B693F">
            <w:pPr>
              <w:rPr>
                <w:rFonts w:ascii="Calibri" w:hAnsi="Calibri" w:cs="Times New Roman"/>
              </w:rPr>
            </w:pPr>
            <w:r>
              <w:rPr>
                <w:rFonts w:ascii="Calibri" w:hAnsi="Calibri" w:cs="Times New Roman"/>
              </w:rPr>
              <w:t>Use of</w:t>
            </w:r>
            <w:r w:rsidR="00A958AB">
              <w:rPr>
                <w:rFonts w:ascii="Calibri" w:hAnsi="Calibri" w:cs="Times New Roman"/>
              </w:rPr>
              <w:t xml:space="preserve"> tap water</w:t>
            </w:r>
          </w:p>
          <w:p w14:paraId="28DDB1EE" w14:textId="77777777" w:rsidR="007B693F" w:rsidRPr="007B693F" w:rsidRDefault="007B693F" w:rsidP="006F3CF3">
            <w:pPr>
              <w:rPr>
                <w:rFonts w:ascii="Calibri" w:hAnsi="Calibri" w:cs="Times New Roman"/>
              </w:rPr>
            </w:pPr>
          </w:p>
        </w:tc>
        <w:tc>
          <w:tcPr>
            <w:tcW w:w="4621" w:type="dxa"/>
            <w:vAlign w:val="center"/>
          </w:tcPr>
          <w:p w14:paraId="5BFFBB58" w14:textId="77777777" w:rsidR="007B693F" w:rsidRPr="007B693F" w:rsidRDefault="007B693F" w:rsidP="007B693F">
            <w:pPr>
              <w:jc w:val="center"/>
              <w:rPr>
                <w:rFonts w:ascii="Calibri" w:hAnsi="Calibri" w:cs="Times New Roman"/>
              </w:rPr>
            </w:pPr>
            <w:r w:rsidRPr="007B693F">
              <w:rPr>
                <w:rFonts w:ascii="Calibri" w:hAnsi="Calibri" w:cs="Times New Roman"/>
              </w:rPr>
              <w:t>FREE</w:t>
            </w:r>
          </w:p>
        </w:tc>
      </w:tr>
      <w:tr w:rsidR="007B693F" w:rsidRPr="007B693F" w14:paraId="6A123140" w14:textId="77777777" w:rsidTr="00385435">
        <w:tc>
          <w:tcPr>
            <w:tcW w:w="4621" w:type="dxa"/>
          </w:tcPr>
          <w:p w14:paraId="6211895D" w14:textId="77777777" w:rsidR="007B693F" w:rsidRPr="007B693F" w:rsidRDefault="007B693F" w:rsidP="007B693F">
            <w:pPr>
              <w:rPr>
                <w:rFonts w:ascii="Calibri" w:hAnsi="Calibri" w:cs="Times New Roman"/>
              </w:rPr>
            </w:pPr>
            <w:r w:rsidRPr="007B693F">
              <w:rPr>
                <w:rFonts w:ascii="Calibri" w:hAnsi="Calibri" w:cs="Times New Roman"/>
              </w:rPr>
              <w:t xml:space="preserve">Fridge </w:t>
            </w:r>
          </w:p>
          <w:p w14:paraId="29BD9B93" w14:textId="77777777" w:rsidR="006F3CF3" w:rsidRDefault="006F3CF3" w:rsidP="007B693F">
            <w:pPr>
              <w:rPr>
                <w:rFonts w:ascii="Calibri" w:hAnsi="Calibri" w:cs="Times New Roman"/>
              </w:rPr>
            </w:pPr>
            <w:r w:rsidRPr="007B693F">
              <w:rPr>
                <w:rFonts w:ascii="Calibri" w:hAnsi="Calibri" w:cs="Times New Roman"/>
              </w:rPr>
              <w:t>Hand</w:t>
            </w:r>
            <w:r>
              <w:rPr>
                <w:rFonts w:ascii="Calibri" w:hAnsi="Calibri" w:cs="Times New Roman"/>
              </w:rPr>
              <w:t>w</w:t>
            </w:r>
            <w:r w:rsidRPr="007B693F">
              <w:rPr>
                <w:rFonts w:ascii="Calibri" w:hAnsi="Calibri" w:cs="Times New Roman"/>
              </w:rPr>
              <w:t xml:space="preserve">ashing </w:t>
            </w:r>
            <w:r>
              <w:rPr>
                <w:rFonts w:ascii="Calibri" w:hAnsi="Calibri" w:cs="Times New Roman"/>
              </w:rPr>
              <w:t>of d</w:t>
            </w:r>
            <w:r w:rsidRPr="007B693F">
              <w:rPr>
                <w:rFonts w:ascii="Calibri" w:hAnsi="Calibri" w:cs="Times New Roman"/>
              </w:rPr>
              <w:t xml:space="preserve">ishes </w:t>
            </w:r>
            <w:r>
              <w:rPr>
                <w:rFonts w:ascii="Calibri" w:hAnsi="Calibri" w:cs="Times New Roman"/>
              </w:rPr>
              <w:t>in kitchen sink(s)</w:t>
            </w:r>
          </w:p>
          <w:p w14:paraId="55CFAEB1" w14:textId="52B94CA1" w:rsidR="007B693F" w:rsidRPr="007B693F" w:rsidRDefault="007B693F" w:rsidP="007B693F">
            <w:pPr>
              <w:rPr>
                <w:rFonts w:ascii="Calibri" w:hAnsi="Calibri" w:cs="Times New Roman"/>
              </w:rPr>
            </w:pPr>
            <w:r w:rsidRPr="007B693F">
              <w:rPr>
                <w:rFonts w:ascii="Calibri" w:hAnsi="Calibri" w:cs="Times New Roman"/>
              </w:rPr>
              <w:t>Dishwasher</w:t>
            </w:r>
          </w:p>
          <w:p w14:paraId="1B6DAA73" w14:textId="7A7A3A9C" w:rsidR="007B693F" w:rsidRPr="007B693F" w:rsidRDefault="006F3CF3" w:rsidP="007B693F">
            <w:pPr>
              <w:rPr>
                <w:rFonts w:ascii="Calibri" w:hAnsi="Calibri" w:cs="Times New Roman"/>
              </w:rPr>
            </w:pPr>
            <w:r>
              <w:rPr>
                <w:rFonts w:ascii="Calibri" w:hAnsi="Calibri" w:cs="Times New Roman"/>
              </w:rPr>
              <w:t>Any use of d</w:t>
            </w:r>
            <w:r w:rsidR="007B693F" w:rsidRPr="007B693F">
              <w:rPr>
                <w:rFonts w:ascii="Calibri" w:hAnsi="Calibri" w:cs="Times New Roman"/>
              </w:rPr>
              <w:t>ishes</w:t>
            </w:r>
            <w:r w:rsidR="00262235">
              <w:rPr>
                <w:rFonts w:ascii="Calibri" w:hAnsi="Calibri" w:cs="Times New Roman"/>
              </w:rPr>
              <w:t xml:space="preserve"> **</w:t>
            </w:r>
          </w:p>
          <w:p w14:paraId="5930B1B4" w14:textId="77777777" w:rsidR="007B693F" w:rsidRPr="007B693F" w:rsidRDefault="007B693F" w:rsidP="007B693F">
            <w:pPr>
              <w:rPr>
                <w:rFonts w:ascii="Calibri" w:hAnsi="Calibri" w:cs="Times New Roman"/>
              </w:rPr>
            </w:pPr>
          </w:p>
        </w:tc>
        <w:tc>
          <w:tcPr>
            <w:tcW w:w="4621" w:type="dxa"/>
            <w:vAlign w:val="center"/>
          </w:tcPr>
          <w:p w14:paraId="3C1E1B82" w14:textId="77777777" w:rsidR="007B693F" w:rsidRPr="007B693F" w:rsidRDefault="007B693F" w:rsidP="007B693F">
            <w:pPr>
              <w:jc w:val="center"/>
              <w:rPr>
                <w:rFonts w:ascii="Calibri" w:hAnsi="Calibri" w:cs="Times New Roman"/>
              </w:rPr>
            </w:pPr>
            <w:r w:rsidRPr="007B693F">
              <w:rPr>
                <w:rFonts w:ascii="Calibri" w:hAnsi="Calibri" w:cs="Times New Roman"/>
              </w:rPr>
              <w:t>$5</w:t>
            </w:r>
          </w:p>
        </w:tc>
      </w:tr>
      <w:tr w:rsidR="007B693F" w:rsidRPr="007B693F" w14:paraId="36DAA885" w14:textId="77777777" w:rsidTr="00385435">
        <w:tc>
          <w:tcPr>
            <w:tcW w:w="4621" w:type="dxa"/>
          </w:tcPr>
          <w:p w14:paraId="56F85B16" w14:textId="0C37D8A3" w:rsidR="007B693F" w:rsidRPr="007B693F" w:rsidRDefault="007B693F" w:rsidP="007B693F">
            <w:pPr>
              <w:rPr>
                <w:rFonts w:ascii="Calibri" w:hAnsi="Calibri" w:cs="Times New Roman"/>
              </w:rPr>
            </w:pPr>
            <w:r w:rsidRPr="007B693F">
              <w:rPr>
                <w:rFonts w:ascii="Calibri" w:hAnsi="Calibri" w:cs="Times New Roman"/>
              </w:rPr>
              <w:t xml:space="preserve">Food </w:t>
            </w:r>
            <w:r w:rsidR="006F3CF3">
              <w:rPr>
                <w:rFonts w:ascii="Calibri" w:hAnsi="Calibri" w:cs="Times New Roman"/>
              </w:rPr>
              <w:t>p</w:t>
            </w:r>
            <w:r w:rsidRPr="007B693F">
              <w:rPr>
                <w:rFonts w:ascii="Calibri" w:hAnsi="Calibri" w:cs="Times New Roman"/>
              </w:rPr>
              <w:t>reparation (Hot or Cold)</w:t>
            </w:r>
            <w:r w:rsidR="00262235">
              <w:rPr>
                <w:rFonts w:ascii="Calibri" w:hAnsi="Calibri" w:cs="Times New Roman"/>
              </w:rPr>
              <w:t xml:space="preserve"> **</w:t>
            </w:r>
          </w:p>
        </w:tc>
        <w:tc>
          <w:tcPr>
            <w:tcW w:w="4621" w:type="dxa"/>
            <w:vAlign w:val="center"/>
          </w:tcPr>
          <w:p w14:paraId="10CB37FB" w14:textId="77777777" w:rsidR="007B693F" w:rsidRPr="007B693F" w:rsidRDefault="007B693F" w:rsidP="007B693F">
            <w:pPr>
              <w:jc w:val="center"/>
              <w:rPr>
                <w:rFonts w:ascii="Calibri" w:hAnsi="Calibri" w:cs="Times New Roman"/>
              </w:rPr>
            </w:pPr>
            <w:r w:rsidRPr="007B693F">
              <w:rPr>
                <w:rFonts w:ascii="Calibri" w:hAnsi="Calibri" w:cs="Times New Roman"/>
              </w:rPr>
              <w:t>$20</w:t>
            </w:r>
          </w:p>
          <w:p w14:paraId="5F2F5B9E" w14:textId="77777777" w:rsidR="007B693F" w:rsidRPr="007B693F" w:rsidRDefault="007B693F" w:rsidP="007B693F">
            <w:pPr>
              <w:jc w:val="center"/>
              <w:rPr>
                <w:rFonts w:ascii="Calibri" w:hAnsi="Calibri" w:cs="Times New Roman"/>
              </w:rPr>
            </w:pPr>
          </w:p>
        </w:tc>
      </w:tr>
    </w:tbl>
    <w:p w14:paraId="7D7FD446" w14:textId="77777777" w:rsidR="00262235" w:rsidRDefault="00262235" w:rsidP="007B693F">
      <w:pPr>
        <w:rPr>
          <w:sz w:val="24"/>
          <w:szCs w:val="24"/>
        </w:rPr>
      </w:pPr>
    </w:p>
    <w:p w14:paraId="2BFF7917" w14:textId="77777777" w:rsidR="00262235" w:rsidRDefault="00262235" w:rsidP="00262235">
      <w:r>
        <w:t>**</w:t>
      </w:r>
      <w:r w:rsidRPr="00E87A70">
        <w:rPr>
          <w:b/>
        </w:rPr>
        <w:t xml:space="preserve"> It is at the discretion of the Market Manager which fee is applicable to you on the day of the market. </w:t>
      </w:r>
    </w:p>
    <w:p w14:paraId="02D54458" w14:textId="77777777" w:rsidR="007B693F" w:rsidRDefault="007B693F" w:rsidP="007B693F">
      <w:pPr>
        <w:rPr>
          <w:sz w:val="24"/>
          <w:szCs w:val="24"/>
        </w:rPr>
      </w:pPr>
      <w:r w:rsidRPr="00E5103C">
        <w:rPr>
          <w:sz w:val="24"/>
          <w:szCs w:val="24"/>
        </w:rPr>
        <w:t>Please note that kitchen should be left in “clean” state following Market Day or additional clean-up charges may apply.</w:t>
      </w:r>
      <w:r>
        <w:rPr>
          <w:sz w:val="24"/>
          <w:szCs w:val="24"/>
        </w:rPr>
        <w:t xml:space="preserve"> </w:t>
      </w:r>
    </w:p>
    <w:sectPr w:rsidR="007B693F" w:rsidSect="007B693F">
      <w:type w:val="continuous"/>
      <w:pgSz w:w="12240" w:h="16340"/>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BEFC" w14:textId="77777777" w:rsidR="00C17FA6" w:rsidRDefault="00C17FA6" w:rsidP="00A076EE">
      <w:pPr>
        <w:spacing w:after="0" w:line="240" w:lineRule="auto"/>
      </w:pPr>
      <w:r>
        <w:separator/>
      </w:r>
    </w:p>
  </w:endnote>
  <w:endnote w:type="continuationSeparator" w:id="0">
    <w:p w14:paraId="514890D0" w14:textId="77777777" w:rsidR="00C17FA6" w:rsidRDefault="00C17FA6" w:rsidP="00A0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7E321" w14:textId="77777777" w:rsidR="00A076EE" w:rsidRPr="00A076EE" w:rsidRDefault="004C5391">
    <w:pPr>
      <w:pStyle w:val="Footer"/>
      <w:pBdr>
        <w:top w:val="thinThickSmallGap" w:sz="24" w:space="1" w:color="622423" w:themeColor="accent2" w:themeShade="7F"/>
      </w:pBdr>
      <w:rPr>
        <w:rFonts w:asciiTheme="majorHAnsi" w:hAnsiTheme="majorHAnsi"/>
      </w:rPr>
    </w:pPr>
    <w:r>
      <w:t xml:space="preserve">The </w:t>
    </w:r>
    <w:proofErr w:type="spellStart"/>
    <w:r>
      <w:t>Baddeck</w:t>
    </w:r>
    <w:proofErr w:type="spellEnd"/>
    <w:r>
      <w:t xml:space="preserve"> Farmers Market </w:t>
    </w:r>
    <w:r w:rsidR="00A076EE" w:rsidRPr="00A076EE">
      <w:ptab w:relativeTo="margin" w:alignment="center" w:leader="none"/>
    </w:r>
    <w:r w:rsidR="00A076EE" w:rsidRPr="00A076EE">
      <w:ptab w:relativeTo="margin" w:alignment="right" w:leader="none"/>
    </w:r>
    <w:r w:rsidR="00A076EE" w:rsidRPr="00A076EE">
      <w:t xml:space="preserve">Box </w:t>
    </w:r>
    <w:r>
      <w:t>621</w:t>
    </w:r>
    <w:r w:rsidR="00A076EE" w:rsidRPr="00A076EE">
      <w:t xml:space="preserve">, </w:t>
    </w:r>
    <w:proofErr w:type="spellStart"/>
    <w:r w:rsidR="00A076EE" w:rsidRPr="00A076EE">
      <w:t>Baddeck</w:t>
    </w:r>
    <w:proofErr w:type="spellEnd"/>
    <w:r w:rsidR="00A076EE" w:rsidRPr="00A076EE">
      <w:t>, N</w:t>
    </w:r>
    <w:r>
      <w:t>.</w:t>
    </w:r>
    <w:r w:rsidR="00A076EE" w:rsidRPr="00A076EE">
      <w:t>S</w:t>
    </w:r>
    <w:r>
      <w:t>.</w:t>
    </w:r>
    <w:r w:rsidR="00A076EE" w:rsidRPr="00A076EE">
      <w:t xml:space="preserve"> B0E 1B0  </w:t>
    </w:r>
  </w:p>
  <w:p w14:paraId="26F14D18" w14:textId="77777777" w:rsidR="00A076EE" w:rsidRPr="00A076EE" w:rsidRDefault="00A076EE" w:rsidP="00A0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8C647" w14:textId="77777777" w:rsidR="00C17FA6" w:rsidRDefault="00C17FA6" w:rsidP="00A076EE">
      <w:pPr>
        <w:spacing w:after="0" w:line="240" w:lineRule="auto"/>
      </w:pPr>
      <w:r>
        <w:separator/>
      </w:r>
    </w:p>
  </w:footnote>
  <w:footnote w:type="continuationSeparator" w:id="0">
    <w:p w14:paraId="678DBE9E" w14:textId="77777777" w:rsidR="00C17FA6" w:rsidRDefault="00C17FA6" w:rsidP="00A07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3859"/>
    <w:multiLevelType w:val="hybridMultilevel"/>
    <w:tmpl w:val="BB624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277B3"/>
    <w:multiLevelType w:val="hybridMultilevel"/>
    <w:tmpl w:val="A1DE67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0A0C2E"/>
    <w:multiLevelType w:val="hybridMultilevel"/>
    <w:tmpl w:val="7F44E4B4"/>
    <w:lvl w:ilvl="0" w:tplc="8048AE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551E6"/>
    <w:multiLevelType w:val="hybridMultilevel"/>
    <w:tmpl w:val="551A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F7A59"/>
    <w:multiLevelType w:val="hybridMultilevel"/>
    <w:tmpl w:val="D56C1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913844"/>
    <w:multiLevelType w:val="hybridMultilevel"/>
    <w:tmpl w:val="AFE20D1A"/>
    <w:lvl w:ilvl="0" w:tplc="0FBE53A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234E30"/>
    <w:multiLevelType w:val="hybridMultilevel"/>
    <w:tmpl w:val="B06C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97506"/>
    <w:multiLevelType w:val="hybridMultilevel"/>
    <w:tmpl w:val="5010D2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EE"/>
    <w:rsid w:val="00022396"/>
    <w:rsid w:val="000425E2"/>
    <w:rsid w:val="000531DA"/>
    <w:rsid w:val="00054A34"/>
    <w:rsid w:val="00066EE5"/>
    <w:rsid w:val="00092F6D"/>
    <w:rsid w:val="000A2840"/>
    <w:rsid w:val="000B7835"/>
    <w:rsid w:val="000C1913"/>
    <w:rsid w:val="000F0B26"/>
    <w:rsid w:val="00115C94"/>
    <w:rsid w:val="001E0FC6"/>
    <w:rsid w:val="00221912"/>
    <w:rsid w:val="00223954"/>
    <w:rsid w:val="00262235"/>
    <w:rsid w:val="00273347"/>
    <w:rsid w:val="00277180"/>
    <w:rsid w:val="00294B18"/>
    <w:rsid w:val="002A3384"/>
    <w:rsid w:val="002B42C6"/>
    <w:rsid w:val="002C0528"/>
    <w:rsid w:val="00304C95"/>
    <w:rsid w:val="00357736"/>
    <w:rsid w:val="003C4455"/>
    <w:rsid w:val="003D7308"/>
    <w:rsid w:val="004215C5"/>
    <w:rsid w:val="00445DF2"/>
    <w:rsid w:val="004A260C"/>
    <w:rsid w:val="004B45AE"/>
    <w:rsid w:val="004B5713"/>
    <w:rsid w:val="004C5391"/>
    <w:rsid w:val="004C7175"/>
    <w:rsid w:val="004D0A75"/>
    <w:rsid w:val="00530BF0"/>
    <w:rsid w:val="00550CBE"/>
    <w:rsid w:val="00556607"/>
    <w:rsid w:val="00597ABB"/>
    <w:rsid w:val="005C44AC"/>
    <w:rsid w:val="006263FB"/>
    <w:rsid w:val="00634E4D"/>
    <w:rsid w:val="006445A6"/>
    <w:rsid w:val="00664B62"/>
    <w:rsid w:val="00666424"/>
    <w:rsid w:val="006666CE"/>
    <w:rsid w:val="00697885"/>
    <w:rsid w:val="006A092C"/>
    <w:rsid w:val="006F3CF3"/>
    <w:rsid w:val="00720579"/>
    <w:rsid w:val="00744469"/>
    <w:rsid w:val="00786046"/>
    <w:rsid w:val="00787277"/>
    <w:rsid w:val="007A6756"/>
    <w:rsid w:val="007B6546"/>
    <w:rsid w:val="007B693F"/>
    <w:rsid w:val="00820535"/>
    <w:rsid w:val="008531D8"/>
    <w:rsid w:val="00887A28"/>
    <w:rsid w:val="008A1F1F"/>
    <w:rsid w:val="008A671F"/>
    <w:rsid w:val="008D6AAB"/>
    <w:rsid w:val="00935104"/>
    <w:rsid w:val="00961D20"/>
    <w:rsid w:val="009E5B21"/>
    <w:rsid w:val="00A076EE"/>
    <w:rsid w:val="00A34C23"/>
    <w:rsid w:val="00A50599"/>
    <w:rsid w:val="00A9478E"/>
    <w:rsid w:val="00A958AB"/>
    <w:rsid w:val="00AA198E"/>
    <w:rsid w:val="00AA287C"/>
    <w:rsid w:val="00AD7E23"/>
    <w:rsid w:val="00AE29E1"/>
    <w:rsid w:val="00B2475D"/>
    <w:rsid w:val="00B7158C"/>
    <w:rsid w:val="00BB5FAF"/>
    <w:rsid w:val="00C17FA6"/>
    <w:rsid w:val="00C26C6C"/>
    <w:rsid w:val="00C32DE7"/>
    <w:rsid w:val="00C33ACF"/>
    <w:rsid w:val="00C5393B"/>
    <w:rsid w:val="00C615F8"/>
    <w:rsid w:val="00C92A86"/>
    <w:rsid w:val="00CA50F5"/>
    <w:rsid w:val="00CA5930"/>
    <w:rsid w:val="00CB5479"/>
    <w:rsid w:val="00CB7200"/>
    <w:rsid w:val="00CC640F"/>
    <w:rsid w:val="00D01567"/>
    <w:rsid w:val="00D578E0"/>
    <w:rsid w:val="00D67072"/>
    <w:rsid w:val="00DB5181"/>
    <w:rsid w:val="00DC2E6B"/>
    <w:rsid w:val="00E42946"/>
    <w:rsid w:val="00E5387A"/>
    <w:rsid w:val="00E7165D"/>
    <w:rsid w:val="00E74C7C"/>
    <w:rsid w:val="00E76C04"/>
    <w:rsid w:val="00E8005A"/>
    <w:rsid w:val="00EA3B8C"/>
    <w:rsid w:val="00EF3586"/>
    <w:rsid w:val="00F3328E"/>
    <w:rsid w:val="00F64BBA"/>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E732"/>
  <w15:docId w15:val="{7FBD0BDC-72C8-4D33-B6B3-1C47E879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6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07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EE"/>
  </w:style>
  <w:style w:type="paragraph" w:styleId="Footer">
    <w:name w:val="footer"/>
    <w:basedOn w:val="Normal"/>
    <w:link w:val="FooterChar"/>
    <w:uiPriority w:val="99"/>
    <w:unhideWhenUsed/>
    <w:rsid w:val="00A07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EE"/>
  </w:style>
  <w:style w:type="paragraph" w:styleId="BalloonText">
    <w:name w:val="Balloon Text"/>
    <w:basedOn w:val="Normal"/>
    <w:link w:val="BalloonTextChar"/>
    <w:uiPriority w:val="99"/>
    <w:semiHidden/>
    <w:unhideWhenUsed/>
    <w:rsid w:val="00A0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EE"/>
    <w:rPr>
      <w:rFonts w:ascii="Tahoma" w:hAnsi="Tahoma" w:cs="Tahoma"/>
      <w:sz w:val="16"/>
      <w:szCs w:val="16"/>
    </w:rPr>
  </w:style>
  <w:style w:type="character" w:styleId="Hyperlink">
    <w:name w:val="Hyperlink"/>
    <w:basedOn w:val="DefaultParagraphFont"/>
    <w:uiPriority w:val="99"/>
    <w:unhideWhenUsed/>
    <w:rsid w:val="00820535"/>
    <w:rPr>
      <w:color w:val="0000FF" w:themeColor="hyperlink"/>
      <w:u w:val="single"/>
    </w:rPr>
  </w:style>
  <w:style w:type="character" w:styleId="Emphasis">
    <w:name w:val="Emphasis"/>
    <w:basedOn w:val="DefaultParagraphFont"/>
    <w:uiPriority w:val="20"/>
    <w:qFormat/>
    <w:rsid w:val="004C7175"/>
    <w:rPr>
      <w:i/>
      <w:iCs/>
    </w:rPr>
  </w:style>
  <w:style w:type="table" w:styleId="TableGrid">
    <w:name w:val="Table Grid"/>
    <w:basedOn w:val="TableNormal"/>
    <w:uiPriority w:val="59"/>
    <w:rsid w:val="007B693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05A"/>
    <w:rPr>
      <w:sz w:val="16"/>
      <w:szCs w:val="16"/>
    </w:rPr>
  </w:style>
  <w:style w:type="paragraph" w:styleId="CommentText">
    <w:name w:val="annotation text"/>
    <w:basedOn w:val="Normal"/>
    <w:link w:val="CommentTextChar"/>
    <w:uiPriority w:val="99"/>
    <w:unhideWhenUsed/>
    <w:rsid w:val="00E8005A"/>
    <w:pPr>
      <w:spacing w:line="240" w:lineRule="auto"/>
    </w:pPr>
    <w:rPr>
      <w:sz w:val="20"/>
      <w:szCs w:val="20"/>
    </w:rPr>
  </w:style>
  <w:style w:type="character" w:customStyle="1" w:styleId="CommentTextChar">
    <w:name w:val="Comment Text Char"/>
    <w:basedOn w:val="DefaultParagraphFont"/>
    <w:link w:val="CommentText"/>
    <w:uiPriority w:val="99"/>
    <w:rsid w:val="00E8005A"/>
    <w:rPr>
      <w:sz w:val="20"/>
      <w:szCs w:val="20"/>
    </w:rPr>
  </w:style>
  <w:style w:type="paragraph" w:styleId="CommentSubject">
    <w:name w:val="annotation subject"/>
    <w:basedOn w:val="CommentText"/>
    <w:next w:val="CommentText"/>
    <w:link w:val="CommentSubjectChar"/>
    <w:uiPriority w:val="99"/>
    <w:semiHidden/>
    <w:unhideWhenUsed/>
    <w:rsid w:val="00E8005A"/>
    <w:rPr>
      <w:b/>
      <w:bCs/>
    </w:rPr>
  </w:style>
  <w:style w:type="character" w:customStyle="1" w:styleId="CommentSubjectChar">
    <w:name w:val="Comment Subject Char"/>
    <w:basedOn w:val="CommentTextChar"/>
    <w:link w:val="CommentSubject"/>
    <w:uiPriority w:val="99"/>
    <w:semiHidden/>
    <w:rsid w:val="00E8005A"/>
    <w:rPr>
      <w:b/>
      <w:bCs/>
      <w:sz w:val="20"/>
      <w:szCs w:val="20"/>
    </w:rPr>
  </w:style>
  <w:style w:type="paragraph" w:styleId="ListParagraph">
    <w:name w:val="List Paragraph"/>
    <w:basedOn w:val="Normal"/>
    <w:uiPriority w:val="34"/>
    <w:qFormat/>
    <w:rsid w:val="0030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VERONIKA\Baddeck%20market\www.hc-sc.gc.ca\cps-spc\pubs\indust\cosmet_guide\index-eng.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admin\Documents\VERONIKA\Baddeck%20market\www.gov.ns.ca\agri\foodsafety\policies\publicmarketguide.shtml" TargetMode="External"/><Relationship Id="rId12" Type="http://schemas.openxmlformats.org/officeDocument/2006/relationships/hyperlink" Target="file:///C:\Users\admin\Documents\VERONIKA\Baddeck%20market\www.hc-sc.gc.ca\contact\index-e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ddeckcommunitymarket.net/become-a-vend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dmin\Documents\VERONIKA\Baddeck%20market\www.hc-sc.gc.ca\cps-spc\pubs\indust\cosmetics-cosmetiques\index-eng.php" TargetMode="External"/><Relationship Id="rId4" Type="http://schemas.openxmlformats.org/officeDocument/2006/relationships/webSettings" Target="webSettings.xml"/><Relationship Id="rId9" Type="http://schemas.openxmlformats.org/officeDocument/2006/relationships/hyperlink" Target="file:///C:\Users\admin\Documents\VERONIKA\Baddeck%20market\www.inspection.gc.ca\food\labelling\guide-to-food-labelling-and-advertising\eng\13001189519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Bernie LeBlanc</cp:lastModifiedBy>
  <cp:revision>9</cp:revision>
  <cp:lastPrinted>2015-04-29T11:57:00Z</cp:lastPrinted>
  <dcterms:created xsi:type="dcterms:W3CDTF">2019-03-06T13:51:00Z</dcterms:created>
  <dcterms:modified xsi:type="dcterms:W3CDTF">2019-03-16T14:10:00Z</dcterms:modified>
</cp:coreProperties>
</file>